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13" w:rsidRDefault="00076B13">
      <w:r>
        <w:t xml:space="preserve">Bigger, Better, Brighter, Bolder – strategic plan 2020 </w:t>
      </w:r>
      <w:bookmarkStart w:id="0" w:name="_GoBack"/>
      <w:bookmarkEnd w:id="0"/>
      <w:r>
        <w:t>- 2023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9129"/>
      </w:tblGrid>
      <w:tr w:rsidR="00C7642F" w:rsidTr="007D42A8">
        <w:tc>
          <w:tcPr>
            <w:tcW w:w="0" w:type="auto"/>
          </w:tcPr>
          <w:p w:rsidR="007D42A8" w:rsidRDefault="007D42A8">
            <w:r>
              <w:t>Strategic pillar</w:t>
            </w:r>
          </w:p>
        </w:tc>
        <w:tc>
          <w:tcPr>
            <w:tcW w:w="0" w:type="auto"/>
          </w:tcPr>
          <w:p w:rsidR="007D42A8" w:rsidRDefault="00076B13">
            <w:r>
              <w:t>Goals</w:t>
            </w:r>
          </w:p>
        </w:tc>
      </w:tr>
      <w:tr w:rsidR="009A375E" w:rsidTr="009A375E">
        <w:tc>
          <w:tcPr>
            <w:tcW w:w="0" w:type="auto"/>
            <w:gridSpan w:val="2"/>
            <w:shd w:val="clear" w:color="auto" w:fill="FFE599" w:themeFill="accent4" w:themeFillTint="66"/>
          </w:tcPr>
          <w:p w:rsidR="009A375E" w:rsidRPr="009A375E" w:rsidRDefault="009A375E">
            <w:pPr>
              <w:rPr>
                <w:b/>
              </w:rPr>
            </w:pPr>
            <w:r w:rsidRPr="009A375E">
              <w:rPr>
                <w:b/>
              </w:rPr>
              <w:t>Growth</w:t>
            </w:r>
          </w:p>
        </w:tc>
      </w:tr>
      <w:tr w:rsidR="00C7642F" w:rsidTr="007D42A8">
        <w:tc>
          <w:tcPr>
            <w:tcW w:w="0" w:type="auto"/>
          </w:tcPr>
          <w:p w:rsidR="009A375E" w:rsidRPr="009A375E" w:rsidRDefault="009A375E">
            <w:pPr>
              <w:rPr>
                <w:b/>
              </w:rPr>
            </w:pPr>
            <w:r w:rsidRPr="009A375E">
              <w:rPr>
                <w:b/>
              </w:rPr>
              <w:t>Priority</w:t>
            </w:r>
          </w:p>
        </w:tc>
        <w:tc>
          <w:tcPr>
            <w:tcW w:w="0" w:type="auto"/>
          </w:tcPr>
          <w:p w:rsidR="009A375E" w:rsidRPr="009A375E" w:rsidRDefault="009A375E">
            <w:pPr>
              <w:rPr>
                <w:b/>
              </w:rPr>
            </w:pPr>
            <w:r>
              <w:rPr>
                <w:b/>
              </w:rPr>
              <w:t>Goal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Increase unrestricted income – develop paid for services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 xml:space="preserve">Provide better education to the wider public about </w:t>
            </w:r>
            <w:proofErr w:type="spellStart"/>
            <w:r>
              <w:t>affects</w:t>
            </w:r>
            <w:proofErr w:type="spellEnd"/>
            <w:r>
              <w:t xml:space="preserve"> of being a carer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Membership/ supporter - £50pa/ £5 per month receive a car sticker/ discounts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Have a clear financial plan to grow the revenue &amp; what return in investments it will bring - clarity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Links with local business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Social media, website, Blog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Marketing strategy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Call to action/ donate and all the resources that are needed to get there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Further reach to increase the number of carers from 10%</w:t>
            </w:r>
          </w:p>
        </w:tc>
      </w:tr>
      <w:tr w:rsidR="009A375E" w:rsidTr="009A375E">
        <w:tc>
          <w:tcPr>
            <w:tcW w:w="0" w:type="auto"/>
            <w:gridSpan w:val="2"/>
            <w:shd w:val="clear" w:color="auto" w:fill="FBE4D5" w:themeFill="accent2" w:themeFillTint="33"/>
          </w:tcPr>
          <w:p w:rsidR="009A375E" w:rsidRPr="009A375E" w:rsidRDefault="009A375E">
            <w:pPr>
              <w:rPr>
                <w:b/>
              </w:rPr>
            </w:pPr>
            <w:r w:rsidRPr="009A375E">
              <w:rPr>
                <w:b/>
              </w:rPr>
              <w:t>Voice &amp; influence</w:t>
            </w:r>
          </w:p>
        </w:tc>
      </w:tr>
      <w:tr w:rsidR="00C7642F" w:rsidTr="007D42A8">
        <w:tc>
          <w:tcPr>
            <w:tcW w:w="0" w:type="auto"/>
          </w:tcPr>
          <w:p w:rsidR="009A375E" w:rsidRPr="009A375E" w:rsidRDefault="009A375E">
            <w:pPr>
              <w:rPr>
                <w:b/>
              </w:rPr>
            </w:pPr>
            <w:r w:rsidRPr="009A375E">
              <w:rPr>
                <w:b/>
              </w:rPr>
              <w:t>Priority</w:t>
            </w:r>
          </w:p>
        </w:tc>
        <w:tc>
          <w:tcPr>
            <w:tcW w:w="0" w:type="auto"/>
          </w:tcPr>
          <w:p w:rsidR="009A375E" w:rsidRPr="009A375E" w:rsidRDefault="009A375E">
            <w:pPr>
              <w:rPr>
                <w:b/>
              </w:rPr>
            </w:pPr>
            <w:r w:rsidRPr="009A375E">
              <w:rPr>
                <w:b/>
              </w:rPr>
              <w:t>Goal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Maximising the P.R.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Engagement and advocacy plan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Cumbria CSC Expand the profile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Awards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Consistent sustained social media presence supported by core messaging, stories, blogs, website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Dementia awareness sessions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Getting our message out to local businesses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Expose through all media channels and expose pain barrier message to open up donations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More members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Promoting in doctors surgeries, employers, community groups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Listening events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>
            <w:r>
              <w:t>Carer involvement panel</w:t>
            </w:r>
          </w:p>
        </w:tc>
      </w:tr>
      <w:tr w:rsidR="00C7642F" w:rsidTr="007D42A8">
        <w:tc>
          <w:tcPr>
            <w:tcW w:w="0" w:type="auto"/>
          </w:tcPr>
          <w:p w:rsidR="007D42A8" w:rsidRDefault="007D42A8"/>
        </w:tc>
        <w:tc>
          <w:tcPr>
            <w:tcW w:w="0" w:type="auto"/>
          </w:tcPr>
          <w:p w:rsidR="007D42A8" w:rsidRDefault="007D42A8" w:rsidP="009A375E">
            <w:r>
              <w:t xml:space="preserve">Round table </w:t>
            </w:r>
            <w:r w:rsidR="009A375E">
              <w:t>YC</w:t>
            </w:r>
            <w:r>
              <w:t xml:space="preserve"> influences</w:t>
            </w:r>
          </w:p>
        </w:tc>
      </w:tr>
      <w:tr w:rsidR="009A375E" w:rsidTr="009A375E">
        <w:tc>
          <w:tcPr>
            <w:tcW w:w="0" w:type="auto"/>
            <w:gridSpan w:val="2"/>
            <w:shd w:val="clear" w:color="auto" w:fill="E2EFD9" w:themeFill="accent6" w:themeFillTint="33"/>
          </w:tcPr>
          <w:p w:rsidR="009A375E" w:rsidRPr="009A375E" w:rsidRDefault="009A375E">
            <w:pPr>
              <w:rPr>
                <w:b/>
              </w:rPr>
            </w:pPr>
            <w:r w:rsidRPr="009A375E">
              <w:rPr>
                <w:b/>
              </w:rPr>
              <w:t>Leadership and management</w:t>
            </w:r>
          </w:p>
        </w:tc>
      </w:tr>
      <w:tr w:rsidR="00C7642F" w:rsidTr="007D42A8">
        <w:tc>
          <w:tcPr>
            <w:tcW w:w="0" w:type="auto"/>
          </w:tcPr>
          <w:p w:rsidR="009A375E" w:rsidRPr="009A375E" w:rsidRDefault="009A375E">
            <w:pPr>
              <w:rPr>
                <w:b/>
              </w:rPr>
            </w:pPr>
            <w:r w:rsidRPr="009A375E">
              <w:rPr>
                <w:b/>
              </w:rPr>
              <w:t>Priority</w:t>
            </w:r>
          </w:p>
        </w:tc>
        <w:tc>
          <w:tcPr>
            <w:tcW w:w="0" w:type="auto"/>
          </w:tcPr>
          <w:p w:rsidR="009A375E" w:rsidRPr="009A375E" w:rsidRDefault="009A375E">
            <w:pPr>
              <w:rPr>
                <w:b/>
              </w:rPr>
            </w:pPr>
            <w:r w:rsidRPr="009A375E">
              <w:rPr>
                <w:b/>
              </w:rPr>
              <w:t>Goal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9A375E">
            <w:r>
              <w:t>More regular team meetings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9A375E">
            <w:r>
              <w:t>Improved communication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9A375E">
            <w:r>
              <w:t>More trustee’s with required skills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9A375E">
            <w:r>
              <w:t>Develop management structure to incorporate junior managers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9A375E">
            <w:r>
              <w:t>Getting more carers involved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9A375E">
            <w:r>
              <w:t>Make sure they are doing the roles and responsibilities they are tasked to do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9A375E">
            <w:r>
              <w:t>Identify needs clearly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9A375E">
            <w:r>
              <w:t>Identify the need clearly and timely.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Are we using the best skills in the organisation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Skills and qualifications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Are we using the best skills in the organisation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Concerns over recent staff departures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Stresses on existing staff – overload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Communication – like to be talked to/ with more where it concerns where it concerns our area of work</w:t>
            </w:r>
          </w:p>
        </w:tc>
      </w:tr>
      <w:tr w:rsidR="001D45AB" w:rsidTr="001D45AB">
        <w:tc>
          <w:tcPr>
            <w:tcW w:w="0" w:type="auto"/>
            <w:gridSpan w:val="2"/>
            <w:shd w:val="clear" w:color="auto" w:fill="DEEAF6" w:themeFill="accent1" w:themeFillTint="33"/>
          </w:tcPr>
          <w:p w:rsidR="001D45AB" w:rsidRPr="001D45AB" w:rsidRDefault="001D45AB">
            <w:pPr>
              <w:rPr>
                <w:b/>
              </w:rPr>
            </w:pPr>
            <w:r w:rsidRPr="001D45AB">
              <w:rPr>
                <w:b/>
              </w:rPr>
              <w:t>Services</w:t>
            </w:r>
          </w:p>
        </w:tc>
      </w:tr>
      <w:tr w:rsidR="00C7642F" w:rsidTr="007D42A8">
        <w:tc>
          <w:tcPr>
            <w:tcW w:w="0" w:type="auto"/>
          </w:tcPr>
          <w:p w:rsidR="009A375E" w:rsidRPr="001D45AB" w:rsidRDefault="001D45AB">
            <w:pPr>
              <w:rPr>
                <w:b/>
              </w:rPr>
            </w:pPr>
            <w:r w:rsidRPr="001D45AB">
              <w:rPr>
                <w:b/>
              </w:rPr>
              <w:t>Priority</w:t>
            </w:r>
          </w:p>
        </w:tc>
        <w:tc>
          <w:tcPr>
            <w:tcW w:w="0" w:type="auto"/>
          </w:tcPr>
          <w:p w:rsidR="009A375E" w:rsidRPr="001D45AB" w:rsidRDefault="001D45AB">
            <w:pPr>
              <w:rPr>
                <w:b/>
              </w:rPr>
            </w:pPr>
            <w:r w:rsidRPr="001D45AB">
              <w:rPr>
                <w:b/>
              </w:rPr>
              <w:t>Goals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Further roles in teams as well as additional roles to relieve workload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Expand our reach of carers on the back of more roles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Therapies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Give them a break – continue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Marketing strategy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Data based approach local level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Paperwork systems too grey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1D45AB">
            <w:r>
              <w:t>Understand use of personal budgets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C7642F">
            <w:r>
              <w:t>Paid admin for YC</w:t>
            </w:r>
          </w:p>
        </w:tc>
      </w:tr>
      <w:tr w:rsidR="00C7642F" w:rsidTr="007D42A8">
        <w:tc>
          <w:tcPr>
            <w:tcW w:w="0" w:type="auto"/>
          </w:tcPr>
          <w:p w:rsidR="009A375E" w:rsidRDefault="009A375E"/>
        </w:tc>
        <w:tc>
          <w:tcPr>
            <w:tcW w:w="0" w:type="auto"/>
          </w:tcPr>
          <w:p w:rsidR="009A375E" w:rsidRDefault="00C7642F" w:rsidP="00C7642F">
            <w:r>
              <w:t>Open up the structure for the needs of the team and find out strengths in the full organisation assistance in tasks e.g. admin, health and safety, time constricting tasks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Help with transport of carers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Greater reach Yr1 10%, Yr2 20%, Yr3 40%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More wellbeing – yoga tai chi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Someone to organise all additional trips and activities for young carers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Like skills awareness – holistic helps improving the lives of carers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Transport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Links to transport charities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Connect with social prescribing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 w:rsidP="00C7642F">
            <w:r>
              <w:t>Lead role over contracts – there is going to be lots of new ones within young carers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Outreach worker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More support group – better delivery different delivery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More bespoke meeting condition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Different models of working i.e. e learning capture carers earlier in journey</w:t>
            </w:r>
          </w:p>
        </w:tc>
      </w:tr>
      <w:tr w:rsidR="00C7642F" w:rsidTr="00C7642F">
        <w:tc>
          <w:tcPr>
            <w:tcW w:w="0" w:type="auto"/>
            <w:gridSpan w:val="2"/>
            <w:shd w:val="clear" w:color="auto" w:fill="CC99FF"/>
          </w:tcPr>
          <w:p w:rsidR="00C7642F" w:rsidRPr="00C7642F" w:rsidRDefault="00C7642F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</w:tr>
      <w:tr w:rsidR="00C7642F" w:rsidTr="007D42A8">
        <w:tc>
          <w:tcPr>
            <w:tcW w:w="0" w:type="auto"/>
          </w:tcPr>
          <w:p w:rsidR="00C7642F" w:rsidRPr="00C7642F" w:rsidRDefault="00C7642F">
            <w:pPr>
              <w:rPr>
                <w:b/>
              </w:rPr>
            </w:pPr>
            <w:r w:rsidRPr="00C7642F">
              <w:rPr>
                <w:b/>
              </w:rPr>
              <w:t>Priority</w:t>
            </w:r>
          </w:p>
        </w:tc>
        <w:tc>
          <w:tcPr>
            <w:tcW w:w="0" w:type="auto"/>
          </w:tcPr>
          <w:p w:rsidR="00C7642F" w:rsidRPr="00C7642F" w:rsidRDefault="00C7642F">
            <w:pPr>
              <w:rPr>
                <w:b/>
              </w:rPr>
            </w:pPr>
            <w:r w:rsidRPr="00C7642F">
              <w:rPr>
                <w:b/>
              </w:rPr>
              <w:t>Goals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C7642F">
            <w:r>
              <w:t>Yr1 to have a collective space open plan office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0D53E2">
            <w:r>
              <w:t>Yr2/ Yr3 Community space in multiple places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0D53E2" w:rsidP="000D53E2">
            <w:r>
              <w:t>Yr5 Building for respite, refuge and staff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>Team meetings open space, better set up, frequents supervisions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>Recognising that this is a period of trialling for the future. E.g. pop up shop.  How we can effectively use space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 xml:space="preserve">Marketing and </w:t>
            </w:r>
            <w:proofErr w:type="spellStart"/>
            <w:r>
              <w:t>comms</w:t>
            </w:r>
            <w:proofErr w:type="spellEnd"/>
            <w:r>
              <w:t xml:space="preserve"> staff member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>Mobile home – take CSSL to where people are/ markets/ festivals/ mobile banking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>Dedicated private counselling rooms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>1:1 room for carers to drop in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 xml:space="preserve">Need space for volunteers/ space for volunteers to work as part of the team 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>Van roadshow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>Carers hub/ building single point of access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>Counselling to be part of the home</w:t>
            </w:r>
          </w:p>
        </w:tc>
      </w:tr>
      <w:tr w:rsidR="00C7642F" w:rsidTr="007D42A8">
        <w:tc>
          <w:tcPr>
            <w:tcW w:w="0" w:type="auto"/>
          </w:tcPr>
          <w:p w:rsidR="00C7642F" w:rsidRDefault="00C7642F"/>
        </w:tc>
        <w:tc>
          <w:tcPr>
            <w:tcW w:w="0" w:type="auto"/>
          </w:tcPr>
          <w:p w:rsidR="00C7642F" w:rsidRDefault="000D53E2">
            <w:r>
              <w:t>Geography safe space less Kendal more day time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0D53E2">
            <w:r>
              <w:t>To be together easily accessible LPA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0D53E2" w:rsidP="000D53E2">
            <w:r>
              <w:t xml:space="preserve">Home – one home everyone under one roof welcoming, communication , a place to go respite a place to go to be welcomed as a </w:t>
            </w:r>
            <w:proofErr w:type="spellStart"/>
            <w:r>
              <w:t>carer</w:t>
            </w:r>
            <w:proofErr w:type="spellEnd"/>
            <w:r w:rsidR="00123D3B">
              <w:t xml:space="preserve"> – the go to place with pop up hubs to support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123D3B">
            <w:r>
              <w:t xml:space="preserve">Consistent messaging branding across owned marketing channels </w:t>
            </w:r>
            <w:proofErr w:type="spellStart"/>
            <w:r>
              <w:t>inc.</w:t>
            </w:r>
            <w:proofErr w:type="spellEnd"/>
            <w:r>
              <w:t xml:space="preserve"> website and content</w:t>
            </w:r>
          </w:p>
        </w:tc>
      </w:tr>
      <w:tr w:rsidR="00123D3B" w:rsidTr="00123D3B">
        <w:tc>
          <w:tcPr>
            <w:tcW w:w="0" w:type="auto"/>
            <w:gridSpan w:val="2"/>
            <w:shd w:val="clear" w:color="auto" w:fill="FF9999"/>
          </w:tcPr>
          <w:p w:rsidR="00123D3B" w:rsidRDefault="00123D3B">
            <w:r>
              <w:t>Staff welfare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123D3B">
            <w:r>
              <w:t>New CSSL staff welfare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123D3B">
            <w:r>
              <w:t>New Carers workers welfare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123D3B">
            <w:r>
              <w:t>Resilience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123D3B">
            <w:r>
              <w:t>Less stress &amp; ill/ bet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123D3B">
            <w:r>
              <w:t>Reduce staff turnover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123D3B">
            <w:r>
              <w:t>Career pathway</w:t>
            </w:r>
          </w:p>
        </w:tc>
      </w:tr>
      <w:tr w:rsidR="000D53E2" w:rsidTr="007D42A8">
        <w:tc>
          <w:tcPr>
            <w:tcW w:w="0" w:type="auto"/>
          </w:tcPr>
          <w:p w:rsidR="000D53E2" w:rsidRDefault="000D53E2"/>
        </w:tc>
        <w:tc>
          <w:tcPr>
            <w:tcW w:w="0" w:type="auto"/>
          </w:tcPr>
          <w:p w:rsidR="000D53E2" w:rsidRDefault="00123D3B">
            <w:r>
              <w:t>Pay structure</w:t>
            </w:r>
          </w:p>
        </w:tc>
      </w:tr>
    </w:tbl>
    <w:p w:rsidR="007776EF" w:rsidRDefault="007776EF"/>
    <w:sectPr w:rsidR="007776EF" w:rsidSect="007D42A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ACF" w:rsidRDefault="00910ACF" w:rsidP="00910ACF">
      <w:pPr>
        <w:spacing w:after="0" w:line="240" w:lineRule="auto"/>
      </w:pPr>
      <w:r>
        <w:separator/>
      </w:r>
    </w:p>
  </w:endnote>
  <w:endnote w:type="continuationSeparator" w:id="0">
    <w:p w:rsidR="00910ACF" w:rsidRDefault="00910ACF" w:rsidP="0091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CF" w:rsidRDefault="00910ACF">
    <w:pPr>
      <w:pStyle w:val="Footer"/>
    </w:pPr>
    <w:fldSimple w:instr=" FILENAME \p \* MERGEFORMAT ">
      <w:r>
        <w:rPr>
          <w:noProof/>
        </w:rPr>
        <w:t>\\slca-server\Management 2017\CSSL\Governance\Strategic plan\2020-2023\Strategic pillars.docx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ACF" w:rsidRDefault="00910ACF" w:rsidP="00910ACF">
      <w:pPr>
        <w:spacing w:after="0" w:line="240" w:lineRule="auto"/>
      </w:pPr>
      <w:r>
        <w:separator/>
      </w:r>
    </w:p>
  </w:footnote>
  <w:footnote w:type="continuationSeparator" w:id="0">
    <w:p w:rsidR="00910ACF" w:rsidRDefault="00910ACF" w:rsidP="0091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A8"/>
    <w:rsid w:val="00076B13"/>
    <w:rsid w:val="000D53E2"/>
    <w:rsid w:val="00123D3B"/>
    <w:rsid w:val="001D45AB"/>
    <w:rsid w:val="007776EF"/>
    <w:rsid w:val="007D42A8"/>
    <w:rsid w:val="00910ACF"/>
    <w:rsid w:val="009A375E"/>
    <w:rsid w:val="00C7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BB10"/>
  <w15:chartTrackingRefBased/>
  <w15:docId w15:val="{C6E5A2CD-519D-46F5-8399-742A4B4D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0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CF"/>
  </w:style>
  <w:style w:type="paragraph" w:styleId="Footer">
    <w:name w:val="footer"/>
    <w:basedOn w:val="Normal"/>
    <w:link w:val="FooterChar"/>
    <w:uiPriority w:val="99"/>
    <w:unhideWhenUsed/>
    <w:rsid w:val="00910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Seaton</dc:creator>
  <cp:keywords/>
  <dc:description/>
  <cp:lastModifiedBy>Mike Seaton</cp:lastModifiedBy>
  <cp:revision>4</cp:revision>
  <dcterms:created xsi:type="dcterms:W3CDTF">2020-01-29T18:41:00Z</dcterms:created>
  <dcterms:modified xsi:type="dcterms:W3CDTF">2020-01-30T13:02:00Z</dcterms:modified>
</cp:coreProperties>
</file>