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D4743" w14:textId="77777777" w:rsidR="003701B6" w:rsidRDefault="003701B6">
      <w:pPr>
        <w:jc w:val="center"/>
        <w:rPr>
          <w:b/>
          <w:sz w:val="42"/>
          <w:szCs w:val="42"/>
        </w:rPr>
      </w:pPr>
      <w:bookmarkStart w:id="0" w:name="_GoBack"/>
      <w:bookmarkEnd w:id="0"/>
    </w:p>
    <w:p w14:paraId="5F651551" w14:textId="0E558F75" w:rsidR="00C93784" w:rsidRDefault="00FF3ECA">
      <w:pPr>
        <w:jc w:val="center"/>
        <w:rPr>
          <w:b/>
          <w:sz w:val="42"/>
          <w:szCs w:val="42"/>
        </w:rPr>
      </w:pPr>
      <w:r>
        <w:rPr>
          <w:b/>
          <w:sz w:val="42"/>
          <w:szCs w:val="42"/>
        </w:rPr>
        <w:t>CSSL LPA CUSTOMERS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4665"/>
      </w:tblGrid>
      <w:tr w:rsidR="00C93784" w14:paraId="18E72BCE" w14:textId="77777777">
        <w:tc>
          <w:tcPr>
            <w:tcW w:w="4695" w:type="dxa"/>
            <w:shd w:val="clear" w:color="auto" w:fill="auto"/>
            <w:tcMar>
              <w:top w:w="100" w:type="dxa"/>
              <w:left w:w="100" w:type="dxa"/>
              <w:bottom w:w="100" w:type="dxa"/>
              <w:right w:w="100" w:type="dxa"/>
            </w:tcMar>
          </w:tcPr>
          <w:p w14:paraId="43EFA6CF" w14:textId="77777777" w:rsidR="00C93784" w:rsidRDefault="005A1E02">
            <w:pPr>
              <w:widowControl w:val="0"/>
              <w:pBdr>
                <w:top w:val="nil"/>
                <w:left w:val="nil"/>
                <w:bottom w:val="nil"/>
                <w:right w:val="nil"/>
                <w:between w:val="nil"/>
              </w:pBdr>
              <w:spacing w:line="240" w:lineRule="auto"/>
              <w:jc w:val="center"/>
              <w:rPr>
                <w:b/>
              </w:rPr>
            </w:pPr>
            <w:r>
              <w:rPr>
                <w:b/>
              </w:rPr>
              <w:t>HEALTH LPA</w:t>
            </w:r>
          </w:p>
        </w:tc>
        <w:tc>
          <w:tcPr>
            <w:tcW w:w="4665" w:type="dxa"/>
            <w:tcMar>
              <w:top w:w="100" w:type="dxa"/>
              <w:left w:w="100" w:type="dxa"/>
              <w:bottom w:w="100" w:type="dxa"/>
              <w:right w:w="100" w:type="dxa"/>
            </w:tcMar>
          </w:tcPr>
          <w:p w14:paraId="5BDF19A1" w14:textId="77777777" w:rsidR="00C93784" w:rsidRDefault="005A1E02">
            <w:pPr>
              <w:widowControl w:val="0"/>
              <w:pBdr>
                <w:top w:val="nil"/>
                <w:left w:val="nil"/>
                <w:bottom w:val="nil"/>
                <w:right w:val="nil"/>
                <w:between w:val="nil"/>
              </w:pBdr>
              <w:spacing w:line="240" w:lineRule="auto"/>
              <w:jc w:val="center"/>
              <w:rPr>
                <w:b/>
              </w:rPr>
            </w:pPr>
            <w:r>
              <w:rPr>
                <w:rFonts w:ascii="Roboto" w:eastAsia="Roboto" w:hAnsi="Roboto" w:cs="Roboto"/>
                <w:b/>
                <w:color w:val="172B4D"/>
                <w:sz w:val="21"/>
                <w:szCs w:val="21"/>
                <w:shd w:val="clear" w:color="auto" w:fill="F4F5F7"/>
              </w:rPr>
              <w:t xml:space="preserve"> FINANCIAL LPA</w:t>
            </w:r>
          </w:p>
        </w:tc>
      </w:tr>
      <w:tr w:rsidR="00C93784" w14:paraId="3FB0901C" w14:textId="77777777">
        <w:trPr>
          <w:trHeight w:val="525"/>
        </w:trPr>
        <w:tc>
          <w:tcPr>
            <w:tcW w:w="4695" w:type="dxa"/>
            <w:shd w:val="clear" w:color="auto" w:fill="auto"/>
            <w:tcMar>
              <w:top w:w="100" w:type="dxa"/>
              <w:left w:w="100" w:type="dxa"/>
              <w:bottom w:w="100" w:type="dxa"/>
              <w:right w:w="100" w:type="dxa"/>
            </w:tcMar>
          </w:tcPr>
          <w:p w14:paraId="77882A0A" w14:textId="77777777" w:rsidR="00C93784" w:rsidRDefault="005A1E02">
            <w:pPr>
              <w:widowControl w:val="0"/>
              <w:pBdr>
                <w:top w:val="nil"/>
                <w:left w:val="nil"/>
                <w:bottom w:val="nil"/>
                <w:right w:val="nil"/>
                <w:between w:val="nil"/>
              </w:pBdr>
              <w:spacing w:line="240" w:lineRule="auto"/>
            </w:pPr>
            <w:r>
              <w:rPr>
                <w:b/>
              </w:rPr>
              <w:t>Carers unpaid</w:t>
            </w:r>
          </w:p>
          <w:p w14:paraId="3DC1C848" w14:textId="77777777" w:rsidR="00C93784" w:rsidRDefault="00C93784">
            <w:pPr>
              <w:widowControl w:val="0"/>
              <w:pBdr>
                <w:top w:val="nil"/>
                <w:left w:val="nil"/>
                <w:bottom w:val="nil"/>
                <w:right w:val="nil"/>
                <w:between w:val="nil"/>
              </w:pBdr>
              <w:spacing w:line="240" w:lineRule="auto"/>
              <w:rPr>
                <w:b/>
              </w:rPr>
            </w:pPr>
          </w:p>
        </w:tc>
        <w:tc>
          <w:tcPr>
            <w:tcW w:w="4665" w:type="dxa"/>
            <w:shd w:val="clear" w:color="auto" w:fill="auto"/>
            <w:tcMar>
              <w:top w:w="100" w:type="dxa"/>
              <w:left w:w="100" w:type="dxa"/>
              <w:bottom w:w="100" w:type="dxa"/>
              <w:right w:w="100" w:type="dxa"/>
            </w:tcMar>
          </w:tcPr>
          <w:p w14:paraId="4E2D355E" w14:textId="77777777" w:rsidR="00C93784" w:rsidRDefault="005A1E02">
            <w:pPr>
              <w:widowControl w:val="0"/>
              <w:pBdr>
                <w:top w:val="nil"/>
                <w:left w:val="nil"/>
                <w:bottom w:val="nil"/>
                <w:right w:val="nil"/>
                <w:between w:val="nil"/>
              </w:pBdr>
              <w:spacing w:line="240" w:lineRule="auto"/>
              <w:rPr>
                <w:b/>
              </w:rPr>
            </w:pPr>
            <w:r>
              <w:rPr>
                <w:b/>
              </w:rPr>
              <w:t>Financial Advisors</w:t>
            </w:r>
          </w:p>
          <w:p w14:paraId="37652E5E" w14:textId="2D731BE5" w:rsidR="00C93784" w:rsidRDefault="005A1E02">
            <w:pPr>
              <w:widowControl w:val="0"/>
              <w:pBdr>
                <w:top w:val="nil"/>
                <w:left w:val="nil"/>
                <w:bottom w:val="nil"/>
                <w:right w:val="nil"/>
                <w:between w:val="nil"/>
              </w:pBdr>
              <w:spacing w:line="240" w:lineRule="auto"/>
            </w:pPr>
            <w:r>
              <w:rPr>
                <w:rFonts w:ascii="Arial Unicode MS" w:eastAsia="Arial Unicode MS" w:hAnsi="Arial Unicode MS" w:cs="Arial Unicode MS"/>
              </w:rPr>
              <w:t>➡Solicitors</w:t>
            </w:r>
            <w:r>
              <w:rPr>
                <w:rFonts w:ascii="Arial Unicode MS" w:eastAsia="Arial Unicode MS" w:hAnsi="Arial Unicode MS" w:cs="Arial Unicode MS"/>
              </w:rPr>
              <w:br/>
              <w:t>➡Accountants</w:t>
            </w:r>
            <w:r>
              <w:rPr>
                <w:rFonts w:ascii="Arial Unicode MS" w:eastAsia="Arial Unicode MS" w:hAnsi="Arial Unicode MS" w:cs="Arial Unicode MS"/>
              </w:rPr>
              <w:br/>
              <w:t>➡Building Societies</w:t>
            </w:r>
            <w:r>
              <w:rPr>
                <w:rFonts w:ascii="Arial Unicode MS" w:eastAsia="Arial Unicode MS" w:hAnsi="Arial Unicode MS" w:cs="Arial Unicode MS"/>
              </w:rPr>
              <w:br/>
            </w:r>
            <w:r w:rsidR="00FF3ECA">
              <w:rPr>
                <w:rFonts w:ascii="Arial Unicode MS" w:eastAsia="Arial Unicode MS" w:hAnsi="Arial Unicode MS" w:cs="Arial Unicode MS"/>
              </w:rPr>
              <w:t>➡</w:t>
            </w:r>
            <w:r>
              <w:rPr>
                <w:rFonts w:ascii="Arial Unicode MS" w:eastAsia="Arial Unicode MS" w:hAnsi="Arial Unicode MS" w:cs="Arial Unicode MS"/>
              </w:rPr>
              <w:t>Estate Agents</w:t>
            </w:r>
            <w:r w:rsidR="00FF3ECA">
              <w:rPr>
                <w:rFonts w:ascii="Arial Unicode MS" w:eastAsia="Arial Unicode MS" w:hAnsi="Arial Unicode MS" w:cs="Arial Unicode MS"/>
              </w:rPr>
              <w:t xml:space="preserve"> </w:t>
            </w:r>
            <w:r>
              <w:rPr>
                <w:rFonts w:ascii="Arial Unicode MS" w:eastAsia="Arial Unicode MS" w:hAnsi="Arial Unicode MS" w:cs="Arial Unicode MS"/>
              </w:rPr>
              <w:t>(downsizing</w:t>
            </w:r>
            <w:r w:rsidR="00FF3ECA">
              <w:rPr>
                <w:rFonts w:ascii="Arial Unicode MS" w:eastAsia="Arial Unicode MS" w:hAnsi="Arial Unicode MS" w:cs="Arial Unicode MS"/>
              </w:rPr>
              <w:t>)</w:t>
            </w:r>
            <w:r>
              <w:rPr>
                <w:rFonts w:ascii="Arial Unicode MS" w:eastAsia="Arial Unicode MS" w:hAnsi="Arial Unicode MS" w:cs="Arial Unicode MS"/>
              </w:rPr>
              <w:br/>
              <w:t>➡Funeral Directors</w:t>
            </w:r>
            <w:r>
              <w:rPr>
                <w:rFonts w:ascii="Arial Unicode MS" w:eastAsia="Arial Unicode MS" w:hAnsi="Arial Unicode MS" w:cs="Arial Unicode MS"/>
              </w:rPr>
              <w:br/>
              <w:t xml:space="preserve">  ↪Gifting + Legacy</w:t>
            </w:r>
          </w:p>
        </w:tc>
      </w:tr>
      <w:tr w:rsidR="00C93784" w14:paraId="7EC9A668" w14:textId="77777777">
        <w:tc>
          <w:tcPr>
            <w:tcW w:w="4695" w:type="dxa"/>
            <w:shd w:val="clear" w:color="auto" w:fill="auto"/>
            <w:tcMar>
              <w:top w:w="100" w:type="dxa"/>
              <w:left w:w="100" w:type="dxa"/>
              <w:bottom w:w="100" w:type="dxa"/>
              <w:right w:w="100" w:type="dxa"/>
            </w:tcMar>
          </w:tcPr>
          <w:p w14:paraId="73955258" w14:textId="77777777" w:rsidR="00C93784" w:rsidRDefault="005A1E02">
            <w:pPr>
              <w:widowControl w:val="0"/>
              <w:pBdr>
                <w:top w:val="nil"/>
                <w:left w:val="nil"/>
                <w:bottom w:val="nil"/>
                <w:right w:val="nil"/>
                <w:between w:val="nil"/>
              </w:pBdr>
              <w:spacing w:line="240" w:lineRule="auto"/>
              <w:rPr>
                <w:b/>
              </w:rPr>
            </w:pPr>
            <w:r>
              <w:rPr>
                <w:b/>
              </w:rPr>
              <w:t>Families of Carers</w:t>
            </w:r>
          </w:p>
        </w:tc>
        <w:tc>
          <w:tcPr>
            <w:tcW w:w="4665" w:type="dxa"/>
            <w:shd w:val="clear" w:color="auto" w:fill="auto"/>
            <w:tcMar>
              <w:top w:w="100" w:type="dxa"/>
              <w:left w:w="100" w:type="dxa"/>
              <w:bottom w:w="100" w:type="dxa"/>
              <w:right w:w="100" w:type="dxa"/>
            </w:tcMar>
          </w:tcPr>
          <w:p w14:paraId="4284E172" w14:textId="16B16310" w:rsidR="00C93784" w:rsidRDefault="005A1E02">
            <w:pPr>
              <w:widowControl w:val="0"/>
              <w:pBdr>
                <w:top w:val="nil"/>
                <w:left w:val="nil"/>
                <w:bottom w:val="nil"/>
                <w:right w:val="nil"/>
                <w:between w:val="nil"/>
              </w:pBdr>
              <w:spacing w:line="240" w:lineRule="auto"/>
            </w:pPr>
            <w:r>
              <w:rPr>
                <w:b/>
              </w:rPr>
              <w:t>Pension Planning</w:t>
            </w:r>
            <w:r>
              <w:rPr>
                <w:b/>
              </w:rPr>
              <w:br/>
            </w:r>
            <w:r w:rsidR="00FF3ECA">
              <w:rPr>
                <w:rFonts w:ascii="Arial Unicode MS" w:eastAsia="Arial Unicode MS" w:hAnsi="Arial Unicode MS" w:cs="Arial Unicode MS"/>
              </w:rPr>
              <w:t>➡</w:t>
            </w:r>
            <w:r>
              <w:t>Empty Nesters</w:t>
            </w:r>
            <w:r>
              <w:rPr>
                <w:b/>
              </w:rPr>
              <w:br/>
            </w:r>
            <w:r>
              <w:rPr>
                <w:rFonts w:ascii="Arial Unicode MS" w:eastAsia="Arial Unicode MS" w:hAnsi="Arial Unicode MS" w:cs="Arial Unicode MS"/>
              </w:rPr>
              <w:t>➡Start employ</w:t>
            </w:r>
            <w:r>
              <w:rPr>
                <w:rFonts w:ascii="Arial Unicode MS" w:eastAsia="Arial Unicode MS" w:hAnsi="Arial Unicode MS" w:cs="Arial Unicode MS"/>
              </w:rPr>
              <w:br/>
              <w:t>➡HR Depts</w:t>
            </w:r>
            <w:r>
              <w:rPr>
                <w:rFonts w:ascii="Arial Unicode MS" w:eastAsia="Arial Unicode MS" w:hAnsi="Arial Unicode MS" w:cs="Arial Unicode MS"/>
              </w:rPr>
              <w:br/>
              <w:t>➡Nearing Retirement</w:t>
            </w:r>
            <w:r>
              <w:rPr>
                <w:rFonts w:ascii="Arial Unicode MS" w:eastAsia="Arial Unicode MS" w:hAnsi="Arial Unicode MS" w:cs="Arial Unicode MS"/>
              </w:rPr>
              <w:br/>
              <w:t>➡Older parents</w:t>
            </w:r>
          </w:p>
        </w:tc>
      </w:tr>
      <w:tr w:rsidR="00C93784" w14:paraId="6302F10D" w14:textId="77777777">
        <w:tc>
          <w:tcPr>
            <w:tcW w:w="4695" w:type="dxa"/>
            <w:shd w:val="clear" w:color="auto" w:fill="auto"/>
            <w:tcMar>
              <w:top w:w="100" w:type="dxa"/>
              <w:left w:w="100" w:type="dxa"/>
              <w:bottom w:w="100" w:type="dxa"/>
              <w:right w:w="100" w:type="dxa"/>
            </w:tcMar>
          </w:tcPr>
          <w:p w14:paraId="1901D560" w14:textId="77777777" w:rsidR="00C93784" w:rsidRDefault="005A1E02">
            <w:pPr>
              <w:widowControl w:val="0"/>
              <w:pBdr>
                <w:top w:val="nil"/>
                <w:left w:val="nil"/>
                <w:bottom w:val="nil"/>
                <w:right w:val="nil"/>
                <w:between w:val="nil"/>
              </w:pBdr>
              <w:spacing w:line="240" w:lineRule="auto"/>
            </w:pPr>
            <w:r>
              <w:rPr>
                <w:b/>
              </w:rPr>
              <w:t>Professionals who can Refer:</w:t>
            </w:r>
            <w:r>
              <w:rPr>
                <w:rFonts w:ascii="Arial Unicode MS" w:eastAsia="Arial Unicode MS" w:hAnsi="Arial Unicode MS" w:cs="Arial Unicode MS"/>
              </w:rPr>
              <w:br/>
              <w:t xml:space="preserve">  ➡GPS</w:t>
            </w:r>
            <w:r>
              <w:rPr>
                <w:rFonts w:ascii="Arial Unicode MS" w:eastAsia="Arial Unicode MS" w:hAnsi="Arial Unicode MS" w:cs="Arial Unicode MS"/>
              </w:rPr>
              <w:br/>
              <w:t xml:space="preserve">  ➡Nurses</w:t>
            </w:r>
            <w:r>
              <w:rPr>
                <w:rFonts w:ascii="Arial Unicode MS" w:eastAsia="Arial Unicode MS" w:hAnsi="Arial Unicode MS" w:cs="Arial Unicode MS"/>
              </w:rPr>
              <w:br/>
              <w:t xml:space="preserve">  ➡Dom Agencies</w:t>
            </w:r>
            <w:r>
              <w:rPr>
                <w:rFonts w:ascii="Arial Unicode MS" w:eastAsia="Arial Unicode MS" w:hAnsi="Arial Unicode MS" w:cs="Arial Unicode MS"/>
              </w:rPr>
              <w:br/>
              <w:t xml:space="preserve">  ➡Residential Homes</w:t>
            </w:r>
            <w:r>
              <w:rPr>
                <w:rFonts w:ascii="Arial Unicode MS" w:eastAsia="Arial Unicode MS" w:hAnsi="Arial Unicode MS" w:cs="Arial Unicode MS"/>
              </w:rPr>
              <w:br/>
              <w:t xml:space="preserve">  ➡Discharge Teams</w:t>
            </w:r>
            <w:r>
              <w:rPr>
                <w:rFonts w:ascii="Arial Unicode MS" w:eastAsia="Arial Unicode MS" w:hAnsi="Arial Unicode MS" w:cs="Arial Unicode MS"/>
              </w:rPr>
              <w:br/>
              <w:t xml:space="preserve">  ➡Occupational Health</w:t>
            </w:r>
            <w:r>
              <w:rPr>
                <w:rFonts w:ascii="Arial Unicode MS" w:eastAsia="Arial Unicode MS" w:hAnsi="Arial Unicode MS" w:cs="Arial Unicode MS"/>
              </w:rPr>
              <w:br/>
              <w:t xml:space="preserve">  ➡Hospices</w:t>
            </w:r>
          </w:p>
        </w:tc>
        <w:tc>
          <w:tcPr>
            <w:tcW w:w="4665" w:type="dxa"/>
            <w:shd w:val="clear" w:color="auto" w:fill="auto"/>
            <w:tcMar>
              <w:top w:w="100" w:type="dxa"/>
              <w:left w:w="100" w:type="dxa"/>
              <w:bottom w:w="100" w:type="dxa"/>
              <w:right w:w="100" w:type="dxa"/>
            </w:tcMar>
          </w:tcPr>
          <w:p w14:paraId="7663856F" w14:textId="77777777" w:rsidR="00C93784" w:rsidRDefault="00C93784">
            <w:pPr>
              <w:widowControl w:val="0"/>
              <w:pBdr>
                <w:top w:val="nil"/>
                <w:left w:val="nil"/>
                <w:bottom w:val="nil"/>
                <w:right w:val="nil"/>
                <w:between w:val="nil"/>
              </w:pBdr>
              <w:spacing w:line="240" w:lineRule="auto"/>
            </w:pPr>
          </w:p>
        </w:tc>
      </w:tr>
      <w:tr w:rsidR="00C93784" w14:paraId="0F78F255" w14:textId="77777777">
        <w:tc>
          <w:tcPr>
            <w:tcW w:w="4695" w:type="dxa"/>
            <w:shd w:val="clear" w:color="auto" w:fill="auto"/>
            <w:tcMar>
              <w:top w:w="100" w:type="dxa"/>
              <w:left w:w="100" w:type="dxa"/>
              <w:bottom w:w="100" w:type="dxa"/>
              <w:right w:w="100" w:type="dxa"/>
            </w:tcMar>
          </w:tcPr>
          <w:p w14:paraId="5817EA69" w14:textId="3CBE9139" w:rsidR="00FF3ECA" w:rsidRDefault="00FF3ECA">
            <w:pPr>
              <w:widowControl w:val="0"/>
              <w:pBdr>
                <w:top w:val="nil"/>
                <w:left w:val="nil"/>
                <w:bottom w:val="nil"/>
                <w:right w:val="nil"/>
                <w:between w:val="nil"/>
              </w:pBdr>
              <w:spacing w:line="240" w:lineRule="auto"/>
              <w:rPr>
                <w:rFonts w:ascii="Arial Unicode MS" w:eastAsia="Arial Unicode MS" w:hAnsi="Arial Unicode MS" w:cs="Arial Unicode MS"/>
              </w:rPr>
            </w:pPr>
            <w:r>
              <w:rPr>
                <w:rFonts w:ascii="Arial Unicode MS" w:eastAsia="Arial Unicode MS" w:hAnsi="Arial Unicode MS" w:cs="Arial Unicode MS"/>
              </w:rPr>
              <w:t xml:space="preserve"> Associations</w:t>
            </w:r>
          </w:p>
          <w:p w14:paraId="02E67823" w14:textId="2888967D" w:rsidR="00C93784" w:rsidRDefault="00FF3ECA">
            <w:pPr>
              <w:widowControl w:val="0"/>
              <w:pBdr>
                <w:top w:val="nil"/>
                <w:left w:val="nil"/>
                <w:bottom w:val="nil"/>
                <w:right w:val="nil"/>
                <w:between w:val="nil"/>
              </w:pBdr>
              <w:spacing w:line="240" w:lineRule="auto"/>
            </w:pPr>
            <w:r>
              <w:rPr>
                <w:rFonts w:ascii="Arial Unicode MS" w:eastAsia="Arial Unicode MS" w:hAnsi="Arial Unicode MS" w:cs="Arial Unicode MS"/>
              </w:rPr>
              <w:t xml:space="preserve"> ➡</w:t>
            </w:r>
            <w:r w:rsidR="005A1E02" w:rsidRPr="00FF3ECA">
              <w:rPr>
                <w:bCs/>
              </w:rPr>
              <w:t>Stroke Association</w:t>
            </w:r>
            <w:r w:rsidR="005A1E02" w:rsidRPr="00FF3ECA">
              <w:rPr>
                <w:rFonts w:ascii="Arial Unicode MS" w:eastAsia="Arial Unicode MS" w:hAnsi="Arial Unicode MS" w:cs="Arial Unicode MS"/>
              </w:rPr>
              <w:br/>
            </w:r>
            <w:r w:rsidR="005A1E02">
              <w:rPr>
                <w:rFonts w:ascii="Arial Unicode MS" w:eastAsia="Arial Unicode MS" w:hAnsi="Arial Unicode MS" w:cs="Arial Unicode MS"/>
              </w:rPr>
              <w:t xml:space="preserve"> ➡Dementia Groups</w:t>
            </w:r>
            <w:r w:rsidR="005A1E02">
              <w:rPr>
                <w:rFonts w:ascii="Arial Unicode MS" w:eastAsia="Arial Unicode MS" w:hAnsi="Arial Unicode MS" w:cs="Arial Unicode MS"/>
              </w:rPr>
              <w:br/>
              <w:t xml:space="preserve"> ➡Cancer Care</w:t>
            </w:r>
            <w:r w:rsidR="005A1E02">
              <w:rPr>
                <w:rFonts w:ascii="Arial Unicode MS" w:eastAsia="Arial Unicode MS" w:hAnsi="Arial Unicode MS" w:cs="Arial Unicode MS"/>
              </w:rPr>
              <w:br/>
            </w:r>
            <w:r w:rsidR="005A1E02">
              <w:rPr>
                <w:rFonts w:ascii="Arial Unicode MS" w:eastAsia="Arial Unicode MS" w:hAnsi="Arial Unicode MS" w:cs="Arial Unicode MS"/>
              </w:rPr>
              <w:lastRenderedPageBreak/>
              <w:t xml:space="preserve"> ➡Site Advice</w:t>
            </w:r>
            <w:r w:rsidR="005A1E02">
              <w:rPr>
                <w:rFonts w:ascii="Arial Unicode MS" w:eastAsia="Arial Unicode MS" w:hAnsi="Arial Unicode MS" w:cs="Arial Unicode MS"/>
              </w:rPr>
              <w:br/>
              <w:t xml:space="preserve"> ➡Faith Groups</w:t>
            </w:r>
          </w:p>
        </w:tc>
        <w:tc>
          <w:tcPr>
            <w:tcW w:w="4665" w:type="dxa"/>
            <w:shd w:val="clear" w:color="auto" w:fill="auto"/>
            <w:tcMar>
              <w:top w:w="100" w:type="dxa"/>
              <w:left w:w="100" w:type="dxa"/>
              <w:bottom w:w="100" w:type="dxa"/>
              <w:right w:w="100" w:type="dxa"/>
            </w:tcMar>
          </w:tcPr>
          <w:p w14:paraId="5E9B8638" w14:textId="77777777" w:rsidR="00C93784" w:rsidRDefault="00C93784">
            <w:pPr>
              <w:widowControl w:val="0"/>
              <w:pBdr>
                <w:top w:val="nil"/>
                <w:left w:val="nil"/>
                <w:bottom w:val="nil"/>
                <w:right w:val="nil"/>
                <w:between w:val="nil"/>
              </w:pBdr>
              <w:spacing w:line="240" w:lineRule="auto"/>
            </w:pPr>
          </w:p>
        </w:tc>
      </w:tr>
      <w:tr w:rsidR="00C93784" w14:paraId="47AE3D94" w14:textId="77777777">
        <w:tc>
          <w:tcPr>
            <w:tcW w:w="4695" w:type="dxa"/>
            <w:shd w:val="clear" w:color="auto" w:fill="auto"/>
            <w:tcMar>
              <w:top w:w="100" w:type="dxa"/>
              <w:left w:w="100" w:type="dxa"/>
              <w:bottom w:w="100" w:type="dxa"/>
              <w:right w:w="100" w:type="dxa"/>
            </w:tcMar>
          </w:tcPr>
          <w:p w14:paraId="2DF56525" w14:textId="77777777" w:rsidR="00C93784" w:rsidRDefault="005A1E02">
            <w:pPr>
              <w:widowControl w:val="0"/>
              <w:pBdr>
                <w:top w:val="nil"/>
                <w:left w:val="nil"/>
                <w:bottom w:val="nil"/>
                <w:right w:val="nil"/>
                <w:between w:val="nil"/>
              </w:pBdr>
              <w:spacing w:line="240" w:lineRule="auto"/>
            </w:pPr>
            <w:r>
              <w:rPr>
                <w:rFonts w:ascii="Arial Unicode MS" w:eastAsia="Arial Unicode MS" w:hAnsi="Arial Unicode MS" w:cs="Arial Unicode MS"/>
              </w:rPr>
              <w:t>18+ M+F → England + Wales</w:t>
            </w:r>
            <w:r>
              <w:rPr>
                <w:rFonts w:ascii="Arial Unicode MS" w:eastAsia="Arial Unicode MS" w:hAnsi="Arial Unicode MS" w:cs="Arial Unicode MS"/>
              </w:rPr>
              <w:br/>
              <w:t xml:space="preserve">             Ex. Scotland + </w:t>
            </w:r>
            <w:proofErr w:type="spellStart"/>
            <w:r>
              <w:rPr>
                <w:rFonts w:ascii="Arial Unicode MS" w:eastAsia="Arial Unicode MS" w:hAnsi="Arial Unicode MS" w:cs="Arial Unicode MS"/>
              </w:rPr>
              <w:t>N.Ireland</w:t>
            </w:r>
            <w:proofErr w:type="spellEnd"/>
          </w:p>
        </w:tc>
        <w:tc>
          <w:tcPr>
            <w:tcW w:w="4665" w:type="dxa"/>
            <w:shd w:val="clear" w:color="auto" w:fill="auto"/>
            <w:tcMar>
              <w:top w:w="100" w:type="dxa"/>
              <w:left w:w="100" w:type="dxa"/>
              <w:bottom w:w="100" w:type="dxa"/>
              <w:right w:w="100" w:type="dxa"/>
            </w:tcMar>
          </w:tcPr>
          <w:p w14:paraId="3A36141C" w14:textId="77777777" w:rsidR="00C93784" w:rsidRDefault="00C93784">
            <w:pPr>
              <w:widowControl w:val="0"/>
              <w:pBdr>
                <w:top w:val="nil"/>
                <w:left w:val="nil"/>
                <w:bottom w:val="nil"/>
                <w:right w:val="nil"/>
                <w:between w:val="nil"/>
              </w:pBdr>
              <w:spacing w:line="240" w:lineRule="auto"/>
            </w:pPr>
          </w:p>
        </w:tc>
      </w:tr>
    </w:tbl>
    <w:p w14:paraId="027D3494" w14:textId="77777777" w:rsidR="00C93784" w:rsidRDefault="00C93784"/>
    <w:p w14:paraId="1856D521" w14:textId="77777777" w:rsidR="00C93784" w:rsidRDefault="00C93784"/>
    <w:p w14:paraId="563B11C8" w14:textId="77777777" w:rsidR="00C93784" w:rsidRDefault="00C93784"/>
    <w:p w14:paraId="4E67DCF9" w14:textId="77777777" w:rsidR="00C93784" w:rsidRDefault="00C93784"/>
    <w:p w14:paraId="52315480" w14:textId="77777777" w:rsidR="00C93784" w:rsidRDefault="00C93784">
      <w:pPr>
        <w:rPr>
          <w:b/>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50"/>
        <w:gridCol w:w="4710"/>
      </w:tblGrid>
      <w:tr w:rsidR="00C93784" w14:paraId="5918A6CE" w14:textId="77777777">
        <w:trPr>
          <w:trHeight w:val="420"/>
        </w:trPr>
        <w:tc>
          <w:tcPr>
            <w:tcW w:w="9360" w:type="dxa"/>
            <w:gridSpan w:val="2"/>
            <w:shd w:val="clear" w:color="auto" w:fill="auto"/>
            <w:tcMar>
              <w:top w:w="100" w:type="dxa"/>
              <w:left w:w="100" w:type="dxa"/>
              <w:bottom w:w="100" w:type="dxa"/>
              <w:right w:w="100" w:type="dxa"/>
            </w:tcMar>
          </w:tcPr>
          <w:p w14:paraId="49839C86" w14:textId="2C8C4F0C" w:rsidR="00C93784" w:rsidRDefault="00FF3ECA">
            <w:pPr>
              <w:widowControl w:val="0"/>
              <w:pBdr>
                <w:top w:val="nil"/>
                <w:left w:val="nil"/>
                <w:bottom w:val="nil"/>
                <w:right w:val="nil"/>
                <w:between w:val="nil"/>
              </w:pBdr>
              <w:spacing w:line="240" w:lineRule="auto"/>
              <w:jc w:val="center"/>
              <w:rPr>
                <w:b/>
              </w:rPr>
            </w:pPr>
            <w:r>
              <w:rPr>
                <w:b/>
              </w:rPr>
              <w:t xml:space="preserve">PERSONA 1: </w:t>
            </w:r>
            <w:r w:rsidR="005A1E02">
              <w:rPr>
                <w:b/>
              </w:rPr>
              <w:t>FRED &amp; SUE</w:t>
            </w:r>
            <w:r>
              <w:rPr>
                <w:b/>
              </w:rPr>
              <w:t xml:space="preserve"> – Empty Nesters</w:t>
            </w:r>
          </w:p>
        </w:tc>
      </w:tr>
      <w:tr w:rsidR="00C93784" w14:paraId="00E28975" w14:textId="77777777">
        <w:tc>
          <w:tcPr>
            <w:tcW w:w="4650" w:type="dxa"/>
            <w:shd w:val="clear" w:color="auto" w:fill="auto"/>
            <w:tcMar>
              <w:top w:w="100" w:type="dxa"/>
              <w:left w:w="100" w:type="dxa"/>
              <w:bottom w:w="100" w:type="dxa"/>
              <w:right w:w="100" w:type="dxa"/>
            </w:tcMar>
          </w:tcPr>
          <w:p w14:paraId="21C41CC8" w14:textId="536B49B9" w:rsidR="00C93784" w:rsidRDefault="00FF3ECA">
            <w:pPr>
              <w:widowControl w:val="0"/>
              <w:pBdr>
                <w:top w:val="nil"/>
                <w:left w:val="nil"/>
                <w:bottom w:val="nil"/>
                <w:right w:val="nil"/>
                <w:between w:val="nil"/>
              </w:pBdr>
              <w:spacing w:line="240" w:lineRule="auto"/>
              <w:rPr>
                <w:b/>
              </w:rPr>
            </w:pPr>
            <w:r>
              <w:rPr>
                <w:b/>
              </w:rPr>
              <w:t xml:space="preserve">Potentially </w:t>
            </w:r>
            <w:r w:rsidR="005A1E02">
              <w:rPr>
                <w:b/>
              </w:rPr>
              <w:t xml:space="preserve">6 </w:t>
            </w:r>
            <w:r>
              <w:rPr>
                <w:b/>
              </w:rPr>
              <w:t xml:space="preserve">LPAs from 1 </w:t>
            </w:r>
            <w:proofErr w:type="spellStart"/>
            <w:r>
              <w:rPr>
                <w:b/>
              </w:rPr>
              <w:t>intial</w:t>
            </w:r>
            <w:proofErr w:type="spellEnd"/>
            <w:r>
              <w:rPr>
                <w:b/>
              </w:rPr>
              <w:t xml:space="preserve"> introduction</w:t>
            </w:r>
          </w:p>
        </w:tc>
        <w:tc>
          <w:tcPr>
            <w:tcW w:w="4710" w:type="dxa"/>
            <w:shd w:val="clear" w:color="auto" w:fill="auto"/>
            <w:tcMar>
              <w:top w:w="100" w:type="dxa"/>
              <w:left w:w="100" w:type="dxa"/>
              <w:bottom w:w="100" w:type="dxa"/>
              <w:right w:w="100" w:type="dxa"/>
            </w:tcMar>
          </w:tcPr>
          <w:p w14:paraId="7B90E65D" w14:textId="77777777" w:rsidR="00C93784" w:rsidRDefault="005A1E02">
            <w:pPr>
              <w:widowControl w:val="0"/>
              <w:pBdr>
                <w:top w:val="nil"/>
                <w:left w:val="nil"/>
                <w:bottom w:val="nil"/>
                <w:right w:val="nil"/>
                <w:between w:val="nil"/>
              </w:pBdr>
              <w:spacing w:line="240" w:lineRule="auto"/>
              <w:rPr>
                <w:b/>
              </w:rPr>
            </w:pPr>
            <w:r>
              <w:rPr>
                <w:b/>
              </w:rPr>
              <w:t xml:space="preserve"> 2 Children: Mid 20’s</w:t>
            </w:r>
          </w:p>
        </w:tc>
      </w:tr>
      <w:tr w:rsidR="00C93784" w14:paraId="17858ACB" w14:textId="77777777">
        <w:trPr>
          <w:trHeight w:val="420"/>
        </w:trPr>
        <w:tc>
          <w:tcPr>
            <w:tcW w:w="9360" w:type="dxa"/>
            <w:gridSpan w:val="2"/>
            <w:shd w:val="clear" w:color="auto" w:fill="auto"/>
            <w:tcMar>
              <w:top w:w="100" w:type="dxa"/>
              <w:left w:w="100" w:type="dxa"/>
              <w:bottom w:w="100" w:type="dxa"/>
              <w:right w:w="100" w:type="dxa"/>
            </w:tcMar>
          </w:tcPr>
          <w:p w14:paraId="0DBFF0CC" w14:textId="77777777" w:rsidR="00C93784" w:rsidRDefault="005A1E02">
            <w:pPr>
              <w:widowControl w:val="0"/>
              <w:pBdr>
                <w:top w:val="nil"/>
                <w:left w:val="nil"/>
                <w:bottom w:val="nil"/>
                <w:right w:val="nil"/>
                <w:between w:val="nil"/>
              </w:pBdr>
              <w:spacing w:line="240" w:lineRule="auto"/>
              <w:rPr>
                <w:b/>
              </w:rPr>
            </w:pPr>
            <w:r>
              <w:rPr>
                <w:b/>
              </w:rPr>
              <w:t>Sue doing the Work</w:t>
            </w:r>
          </w:p>
        </w:tc>
      </w:tr>
      <w:tr w:rsidR="00C93784" w14:paraId="46DCDF2B" w14:textId="77777777">
        <w:tc>
          <w:tcPr>
            <w:tcW w:w="4650" w:type="dxa"/>
            <w:shd w:val="clear" w:color="auto" w:fill="auto"/>
            <w:tcMar>
              <w:top w:w="100" w:type="dxa"/>
              <w:left w:w="100" w:type="dxa"/>
              <w:bottom w:w="100" w:type="dxa"/>
              <w:right w:w="100" w:type="dxa"/>
            </w:tcMar>
          </w:tcPr>
          <w:p w14:paraId="792A5410" w14:textId="77777777" w:rsidR="00C93784" w:rsidRDefault="005A1E02">
            <w:pPr>
              <w:widowControl w:val="0"/>
              <w:pBdr>
                <w:top w:val="nil"/>
                <w:left w:val="nil"/>
                <w:bottom w:val="nil"/>
                <w:right w:val="nil"/>
                <w:between w:val="nil"/>
              </w:pBdr>
              <w:spacing w:line="240" w:lineRule="auto"/>
              <w:jc w:val="center"/>
              <w:rPr>
                <w:b/>
              </w:rPr>
            </w:pPr>
            <w:r>
              <w:rPr>
                <w:b/>
              </w:rPr>
              <w:t>BEFORE</w:t>
            </w:r>
          </w:p>
        </w:tc>
        <w:tc>
          <w:tcPr>
            <w:tcW w:w="4710" w:type="dxa"/>
            <w:shd w:val="clear" w:color="auto" w:fill="auto"/>
            <w:tcMar>
              <w:top w:w="100" w:type="dxa"/>
              <w:left w:w="100" w:type="dxa"/>
              <w:bottom w:w="100" w:type="dxa"/>
              <w:right w:w="100" w:type="dxa"/>
            </w:tcMar>
          </w:tcPr>
          <w:p w14:paraId="67E7E8DA" w14:textId="77777777" w:rsidR="00C93784" w:rsidRDefault="005A1E02">
            <w:pPr>
              <w:widowControl w:val="0"/>
              <w:pBdr>
                <w:top w:val="nil"/>
                <w:left w:val="nil"/>
                <w:bottom w:val="nil"/>
                <w:right w:val="nil"/>
                <w:between w:val="nil"/>
              </w:pBdr>
              <w:spacing w:line="240" w:lineRule="auto"/>
              <w:jc w:val="center"/>
              <w:rPr>
                <w:b/>
              </w:rPr>
            </w:pPr>
            <w:r>
              <w:rPr>
                <w:b/>
              </w:rPr>
              <w:t>AFTER</w:t>
            </w:r>
          </w:p>
        </w:tc>
      </w:tr>
      <w:tr w:rsidR="00C93784" w14:paraId="3421A1B2" w14:textId="77777777">
        <w:tc>
          <w:tcPr>
            <w:tcW w:w="4650" w:type="dxa"/>
            <w:shd w:val="clear" w:color="auto" w:fill="auto"/>
            <w:tcMar>
              <w:top w:w="100" w:type="dxa"/>
              <w:left w:w="100" w:type="dxa"/>
              <w:bottom w:w="100" w:type="dxa"/>
              <w:right w:w="100" w:type="dxa"/>
            </w:tcMar>
          </w:tcPr>
          <w:p w14:paraId="53B91031" w14:textId="77777777" w:rsidR="00FF3ECA" w:rsidRDefault="005A1E02">
            <w:pPr>
              <w:widowControl w:val="0"/>
              <w:pBdr>
                <w:top w:val="nil"/>
                <w:left w:val="nil"/>
                <w:bottom w:val="nil"/>
                <w:right w:val="nil"/>
                <w:between w:val="nil"/>
              </w:pBdr>
              <w:spacing w:line="240" w:lineRule="auto"/>
            </w:pPr>
            <w:r>
              <w:rPr>
                <w:rFonts w:ascii="Arial Unicode MS" w:eastAsia="Arial Unicode MS" w:hAnsi="Arial Unicode MS" w:cs="Arial Unicode MS"/>
              </w:rPr>
              <w:t>➡</w:t>
            </w:r>
            <w:r>
              <w:t>Have 2 set</w:t>
            </w:r>
            <w:r w:rsidR="00FF3ECA">
              <w:t>s of</w:t>
            </w:r>
            <w:r>
              <w:t xml:space="preserve"> parents </w:t>
            </w:r>
          </w:p>
          <w:p w14:paraId="226A44A6" w14:textId="19A4B6BE" w:rsidR="00C93784" w:rsidRDefault="00FF3ECA">
            <w:pPr>
              <w:widowControl w:val="0"/>
              <w:pBdr>
                <w:top w:val="nil"/>
                <w:left w:val="nil"/>
                <w:bottom w:val="nil"/>
                <w:right w:val="nil"/>
                <w:between w:val="nil"/>
              </w:pBdr>
              <w:spacing w:line="240" w:lineRule="auto"/>
            </w:pPr>
            <w:r>
              <w:rPr>
                <w:rFonts w:ascii="Arial Unicode MS" w:eastAsia="Arial Unicode MS" w:hAnsi="Arial Unicode MS" w:cs="Arial Unicode MS"/>
              </w:rPr>
              <w:t>➡</w:t>
            </w:r>
            <w:r>
              <w:t>M</w:t>
            </w:r>
            <w:r w:rsidR="005A1E02">
              <w:t>ortgage free/almost</w:t>
            </w:r>
            <w:r w:rsidR="005A1E02">
              <w:br/>
            </w:r>
            <w:r w:rsidR="005A1E02">
              <w:rPr>
                <w:rFonts w:ascii="Arial Unicode MS" w:eastAsia="Arial Unicode MS" w:hAnsi="Arial Unicode MS" w:cs="Arial Unicode MS"/>
              </w:rPr>
              <w:t>➡</w:t>
            </w:r>
            <w:r w:rsidR="005A1E02">
              <w:t>Both Children Finish</w:t>
            </w:r>
            <w:r>
              <w:t>ed</w:t>
            </w:r>
            <w:r w:rsidR="005A1E02">
              <w:t xml:space="preserve"> University</w:t>
            </w:r>
            <w:r w:rsidR="005A1E02">
              <w:br/>
            </w:r>
            <w:r w:rsidR="005A1E02">
              <w:rPr>
                <w:rFonts w:ascii="Arial Unicode MS" w:eastAsia="Arial Unicode MS" w:hAnsi="Arial Unicode MS" w:cs="Arial Unicode MS"/>
              </w:rPr>
              <w:t>➡</w:t>
            </w:r>
            <w:r w:rsidR="005A1E02">
              <w:t>Fred’s M</w:t>
            </w:r>
            <w:r>
              <w:t>u</w:t>
            </w:r>
            <w:r w:rsidR="005A1E02">
              <w:t>m = Dementia with capacity</w:t>
            </w:r>
          </w:p>
          <w:p w14:paraId="61D8477B" w14:textId="455431B9" w:rsidR="00C93784" w:rsidRDefault="005A1E02">
            <w:pPr>
              <w:widowControl w:val="0"/>
              <w:pBdr>
                <w:top w:val="nil"/>
                <w:left w:val="nil"/>
                <w:bottom w:val="nil"/>
                <w:right w:val="nil"/>
                <w:between w:val="nil"/>
              </w:pBdr>
              <w:spacing w:line="240" w:lineRule="auto"/>
              <w:rPr>
                <w:b/>
              </w:rPr>
            </w:pPr>
            <w:r>
              <w:t xml:space="preserve">       </w:t>
            </w:r>
            <w:r>
              <w:rPr>
                <w:rFonts w:ascii="Arial Unicode MS" w:eastAsia="Arial Unicode MS" w:hAnsi="Arial Unicode MS" w:cs="Arial Unicode MS"/>
                <w:b/>
                <w:sz w:val="30"/>
                <w:szCs w:val="30"/>
              </w:rPr>
              <w:t>→</w:t>
            </w:r>
            <w:r>
              <w:t>Dad starting care for M</w:t>
            </w:r>
            <w:r w:rsidR="00FF3ECA">
              <w:t>u</w:t>
            </w:r>
            <w:r>
              <w:t>m</w:t>
            </w:r>
            <w:r>
              <w:br/>
            </w:r>
            <w:r>
              <w:rPr>
                <w:rFonts w:ascii="Arial Unicode MS" w:eastAsia="Arial Unicode MS" w:hAnsi="Arial Unicode MS" w:cs="Arial Unicode MS"/>
              </w:rPr>
              <w:t>➡</w:t>
            </w:r>
            <w:r>
              <w:t>Have a will</w:t>
            </w:r>
            <w:r>
              <w:br/>
            </w:r>
            <w:r>
              <w:rPr>
                <w:rFonts w:ascii="Arial Unicode MS" w:eastAsia="Arial Unicode MS" w:hAnsi="Arial Unicode MS" w:cs="Arial Unicode MS"/>
              </w:rPr>
              <w:t>➡</w:t>
            </w:r>
            <w:r>
              <w:t>Aunties + Uncles ( Extende</w:t>
            </w:r>
            <w:r w:rsidR="00FF3ECA">
              <w:t>d</w:t>
            </w:r>
            <w:r>
              <w:t xml:space="preserve"> Family)</w:t>
            </w:r>
            <w:r>
              <w:br/>
            </w:r>
            <w:r>
              <w:rPr>
                <w:rFonts w:ascii="Arial Unicode MS" w:eastAsia="Arial Unicode MS" w:hAnsi="Arial Unicode MS" w:cs="Arial Unicode MS"/>
              </w:rPr>
              <w:t>➡</w:t>
            </w:r>
            <w:r>
              <w:t>Haven’t got  LPA</w:t>
            </w:r>
            <w:r>
              <w:br/>
            </w:r>
            <w:r>
              <w:rPr>
                <w:rFonts w:ascii="Arial Unicode MS" w:eastAsia="Arial Unicode MS" w:hAnsi="Arial Unicode MS" w:cs="Arial Unicode MS"/>
              </w:rPr>
              <w:t>➡</w:t>
            </w:r>
            <w:r>
              <w:t xml:space="preserve">Don’t know what an LPA is </w:t>
            </w:r>
            <w:r>
              <w:br/>
            </w:r>
            <w:r>
              <w:rPr>
                <w:rFonts w:ascii="Arial Unicode MS" w:eastAsia="Arial Unicode MS" w:hAnsi="Arial Unicode MS" w:cs="Arial Unicode MS"/>
              </w:rPr>
              <w:t>➡</w:t>
            </w:r>
            <w:r>
              <w:t>Disposable income</w:t>
            </w:r>
            <w:r>
              <w:br/>
            </w:r>
            <w:r>
              <w:rPr>
                <w:rFonts w:ascii="Arial Unicode MS" w:eastAsia="Arial Unicode MS" w:hAnsi="Arial Unicode MS" w:cs="Arial Unicode MS"/>
              </w:rPr>
              <w:t>➡</w:t>
            </w:r>
            <w:r>
              <w:t>Employed</w:t>
            </w:r>
          </w:p>
        </w:tc>
        <w:tc>
          <w:tcPr>
            <w:tcW w:w="4710" w:type="dxa"/>
            <w:shd w:val="clear" w:color="auto" w:fill="auto"/>
            <w:tcMar>
              <w:top w:w="100" w:type="dxa"/>
              <w:left w:w="100" w:type="dxa"/>
              <w:bottom w:w="100" w:type="dxa"/>
              <w:right w:w="100" w:type="dxa"/>
            </w:tcMar>
          </w:tcPr>
          <w:p w14:paraId="413B15D8" w14:textId="22B3D1C8" w:rsidR="00C93784" w:rsidRDefault="005A1E02">
            <w:pPr>
              <w:widowControl w:val="0"/>
              <w:pBdr>
                <w:top w:val="nil"/>
                <w:left w:val="nil"/>
                <w:bottom w:val="nil"/>
                <w:right w:val="nil"/>
                <w:between w:val="nil"/>
              </w:pBdr>
              <w:spacing w:line="240" w:lineRule="auto"/>
            </w:pPr>
            <w:r>
              <w:rPr>
                <w:rFonts w:ascii="Arial Unicode MS" w:eastAsia="Arial Unicode MS" w:hAnsi="Arial Unicode MS" w:cs="Arial Unicode MS"/>
              </w:rPr>
              <w:t>➡20 Page legal document registered with the Office.</w:t>
            </w:r>
            <w:r>
              <w:rPr>
                <w:rFonts w:ascii="Arial Unicode MS" w:eastAsia="Arial Unicode MS" w:hAnsi="Arial Unicode MS" w:cs="Arial Unicode MS"/>
              </w:rPr>
              <w:br/>
              <w:t>➡Lives with donor (Client)</w:t>
            </w:r>
            <w:r>
              <w:rPr>
                <w:rFonts w:ascii="Arial Unicode MS" w:eastAsia="Arial Unicode MS" w:hAnsi="Arial Unicode MS" w:cs="Arial Unicode MS"/>
              </w:rPr>
              <w:br/>
              <w:t xml:space="preserve">➡Peace of mind: </w:t>
            </w:r>
            <w:r>
              <w:rPr>
                <w:rFonts w:ascii="Arial Unicode MS" w:eastAsia="Arial Unicode MS" w:hAnsi="Arial Unicode MS" w:cs="Arial Unicode MS"/>
              </w:rPr>
              <w:br/>
              <w:t xml:space="preserve">      ➡Permissions </w:t>
            </w:r>
            <w:r w:rsidR="00FF3ECA">
              <w:rPr>
                <w:rFonts w:ascii="Arial Unicode MS" w:eastAsia="Arial Unicode MS" w:hAnsi="Arial Unicode MS" w:cs="Arial Unicode MS"/>
              </w:rPr>
              <w:t>in place</w:t>
            </w:r>
            <w:r>
              <w:rPr>
                <w:rFonts w:ascii="Arial Unicode MS" w:eastAsia="Arial Unicode MS" w:hAnsi="Arial Unicode MS" w:cs="Arial Unicode MS"/>
              </w:rPr>
              <w:t xml:space="preserve"> when they need it</w:t>
            </w:r>
            <w:r>
              <w:rPr>
                <w:rFonts w:ascii="Arial Unicode MS" w:eastAsia="Arial Unicode MS" w:hAnsi="Arial Unicode MS" w:cs="Arial Unicode MS"/>
              </w:rPr>
              <w:br/>
              <w:t xml:space="preserve">      ➡Life easier for next of kin</w:t>
            </w:r>
            <w:r>
              <w:rPr>
                <w:rFonts w:ascii="Arial Unicode MS" w:eastAsia="Arial Unicode MS" w:hAnsi="Arial Unicode MS" w:cs="Arial Unicode MS"/>
              </w:rPr>
              <w:br/>
              <w:t>➡Removes or reduces stress in time of crisis</w:t>
            </w:r>
            <w:r>
              <w:rPr>
                <w:rFonts w:ascii="Arial Unicode MS" w:eastAsia="Arial Unicode MS" w:hAnsi="Arial Unicode MS" w:cs="Arial Unicode MS"/>
              </w:rPr>
              <w:br/>
              <w:t>➡Clear on parents</w:t>
            </w:r>
            <w:r w:rsidR="00FF3ECA">
              <w:rPr>
                <w:rFonts w:ascii="Arial Unicode MS" w:eastAsia="Arial Unicode MS" w:hAnsi="Arial Unicode MS" w:cs="Arial Unicode MS"/>
              </w:rPr>
              <w:t>’</w:t>
            </w:r>
            <w:r>
              <w:rPr>
                <w:rFonts w:ascii="Arial Unicode MS" w:eastAsia="Arial Unicode MS" w:hAnsi="Arial Unicode MS" w:cs="Arial Unicode MS"/>
              </w:rPr>
              <w:t xml:space="preserve"> wishes</w:t>
            </w:r>
            <w:r>
              <w:rPr>
                <w:rFonts w:ascii="Arial Unicode MS" w:eastAsia="Arial Unicode MS" w:hAnsi="Arial Unicode MS" w:cs="Arial Unicode MS"/>
              </w:rPr>
              <w:br/>
              <w:t>➡Eas</w:t>
            </w:r>
            <w:r w:rsidR="00FF3ECA">
              <w:rPr>
                <w:rFonts w:ascii="Arial Unicode MS" w:eastAsia="Arial Unicode MS" w:hAnsi="Arial Unicode MS" w:cs="Arial Unicode MS"/>
              </w:rPr>
              <w:t>ier</w:t>
            </w:r>
            <w:r>
              <w:rPr>
                <w:rFonts w:ascii="Arial Unicode MS" w:eastAsia="Arial Unicode MS" w:hAnsi="Arial Unicode MS" w:cs="Arial Unicode MS"/>
              </w:rPr>
              <w:t xml:space="preserve"> to make decision</w:t>
            </w:r>
            <w:r w:rsidR="00FF3ECA">
              <w:rPr>
                <w:rFonts w:ascii="Arial Unicode MS" w:eastAsia="Arial Unicode MS" w:hAnsi="Arial Unicode MS" w:cs="Arial Unicode MS"/>
              </w:rPr>
              <w:t>s</w:t>
            </w:r>
            <w:r>
              <w:rPr>
                <w:rFonts w:ascii="Arial Unicode MS" w:eastAsia="Arial Unicode MS" w:hAnsi="Arial Unicode MS" w:cs="Arial Unicode MS"/>
              </w:rPr>
              <w:t xml:space="preserve"> on behalf donor/loved one (given decision to trusted)</w:t>
            </w:r>
            <w:r>
              <w:rPr>
                <w:rFonts w:ascii="Arial Unicode MS" w:eastAsia="Arial Unicode MS" w:hAnsi="Arial Unicode MS" w:cs="Arial Unicode MS"/>
              </w:rPr>
              <w:br/>
              <w:t>➡Relieved</w:t>
            </w:r>
            <w:r>
              <w:rPr>
                <w:rFonts w:ascii="Arial Unicode MS" w:eastAsia="Arial Unicode MS" w:hAnsi="Arial Unicode MS" w:cs="Arial Unicode MS"/>
              </w:rPr>
              <w:br/>
              <w:t>➡Reinforced there is a plan in place.</w:t>
            </w:r>
            <w:r>
              <w:rPr>
                <w:rFonts w:ascii="Arial Unicode MS" w:eastAsia="Arial Unicode MS" w:hAnsi="Arial Unicode MS" w:cs="Arial Unicode MS"/>
              </w:rPr>
              <w:br/>
              <w:t xml:space="preserve">➡Starts the conversation with a </w:t>
            </w:r>
            <w:proofErr w:type="spellStart"/>
            <w:r>
              <w:rPr>
                <w:rFonts w:ascii="Arial Unicode MS" w:eastAsia="Arial Unicode MS" w:hAnsi="Arial Unicode MS" w:cs="Arial Unicode MS"/>
              </w:rPr>
              <w:t>care</w:t>
            </w:r>
            <w:r w:rsidR="004667D9">
              <w:rPr>
                <w:rFonts w:ascii="Arial Unicode MS" w:eastAsia="Arial Unicode MS" w:hAnsi="Arial Unicode MS" w:cs="Arial Unicode MS"/>
              </w:rPr>
              <w:t>r</w:t>
            </w:r>
            <w:proofErr w:type="spellEnd"/>
            <w:r w:rsidR="004667D9">
              <w:rPr>
                <w:rFonts w:ascii="Arial Unicode MS" w:eastAsia="Arial Unicode MS" w:hAnsi="Arial Unicode MS" w:cs="Arial Unicode MS"/>
              </w:rPr>
              <w:t xml:space="preserve"> </w:t>
            </w:r>
            <w:proofErr w:type="spellStart"/>
            <w:r>
              <w:rPr>
                <w:rFonts w:ascii="Arial Unicode MS" w:eastAsia="Arial Unicode MS" w:hAnsi="Arial Unicode MS" w:cs="Arial Unicode MS"/>
              </w:rPr>
              <w:t>organisation</w:t>
            </w:r>
            <w:proofErr w:type="spellEnd"/>
            <w:r>
              <w:rPr>
                <w:rFonts w:ascii="Arial Unicode MS" w:eastAsia="Arial Unicode MS" w:hAnsi="Arial Unicode MS" w:cs="Arial Unicode MS"/>
              </w:rPr>
              <w:br/>
              <w:t>➡Feels supported</w:t>
            </w:r>
            <w:r>
              <w:rPr>
                <w:rFonts w:ascii="Arial Unicode MS" w:eastAsia="Arial Unicode MS" w:hAnsi="Arial Unicode MS" w:cs="Arial Unicode MS"/>
              </w:rPr>
              <w:br/>
              <w:t xml:space="preserve">➡Shared responsibility because </w:t>
            </w:r>
            <w:proofErr w:type="gramStart"/>
            <w:r>
              <w:rPr>
                <w:rFonts w:ascii="Arial Unicode MS" w:eastAsia="Arial Unicode MS" w:hAnsi="Arial Unicode MS" w:cs="Arial Unicode MS"/>
              </w:rPr>
              <w:t>they  discussed</w:t>
            </w:r>
            <w:proofErr w:type="gramEnd"/>
            <w:r>
              <w:rPr>
                <w:rFonts w:ascii="Arial Unicode MS" w:eastAsia="Arial Unicode MS" w:hAnsi="Arial Unicode MS" w:cs="Arial Unicode MS"/>
              </w:rPr>
              <w:t xml:space="preserve"> - opened up </w:t>
            </w:r>
            <w:r>
              <w:rPr>
                <w:rFonts w:ascii="Arial Unicode MS" w:eastAsia="Arial Unicode MS" w:hAnsi="Arial Unicode MS" w:cs="Arial Unicode MS"/>
              </w:rPr>
              <w:lastRenderedPageBreak/>
              <w:t>dialogue around the end of life.</w:t>
            </w:r>
          </w:p>
          <w:p w14:paraId="12C1E958" w14:textId="77777777" w:rsidR="00C93784" w:rsidRDefault="00C93784">
            <w:pPr>
              <w:widowControl w:val="0"/>
              <w:pBdr>
                <w:top w:val="nil"/>
                <w:left w:val="nil"/>
                <w:bottom w:val="nil"/>
                <w:right w:val="nil"/>
                <w:between w:val="nil"/>
              </w:pBdr>
              <w:spacing w:line="240" w:lineRule="auto"/>
            </w:pPr>
          </w:p>
        </w:tc>
      </w:tr>
      <w:tr w:rsidR="00C93784" w14:paraId="32D98A29" w14:textId="77777777">
        <w:tc>
          <w:tcPr>
            <w:tcW w:w="4650" w:type="dxa"/>
            <w:shd w:val="clear" w:color="auto" w:fill="auto"/>
            <w:tcMar>
              <w:top w:w="100" w:type="dxa"/>
              <w:left w:w="100" w:type="dxa"/>
              <w:bottom w:w="100" w:type="dxa"/>
              <w:right w:w="100" w:type="dxa"/>
            </w:tcMar>
          </w:tcPr>
          <w:p w14:paraId="09450382" w14:textId="77777777" w:rsidR="00C93784" w:rsidRDefault="005A1E02">
            <w:pPr>
              <w:widowControl w:val="0"/>
              <w:pBdr>
                <w:top w:val="nil"/>
                <w:left w:val="nil"/>
                <w:bottom w:val="nil"/>
                <w:right w:val="nil"/>
                <w:between w:val="nil"/>
              </w:pBdr>
              <w:spacing w:line="240" w:lineRule="auto"/>
            </w:pPr>
            <w:proofErr w:type="gramStart"/>
            <w:r>
              <w:rPr>
                <w:b/>
              </w:rPr>
              <w:lastRenderedPageBreak/>
              <w:t>PRIMARY :</w:t>
            </w:r>
            <w:proofErr w:type="gramEnd"/>
            <w:r>
              <w:rPr>
                <w:b/>
              </w:rPr>
              <w:t xml:space="preserve"> Fred + Sue’s Parents</w:t>
            </w:r>
            <w:r>
              <w:br/>
              <w:t>Fred and Sue’s are both active on Social Media.</w:t>
            </w:r>
          </w:p>
        </w:tc>
        <w:tc>
          <w:tcPr>
            <w:tcW w:w="4710" w:type="dxa"/>
            <w:shd w:val="clear" w:color="auto" w:fill="auto"/>
            <w:tcMar>
              <w:top w:w="100" w:type="dxa"/>
              <w:left w:w="100" w:type="dxa"/>
              <w:bottom w:w="100" w:type="dxa"/>
              <w:right w:w="100" w:type="dxa"/>
            </w:tcMar>
          </w:tcPr>
          <w:p w14:paraId="37A43D89" w14:textId="77777777" w:rsidR="00C93784" w:rsidRDefault="005A1E02">
            <w:pPr>
              <w:widowControl w:val="0"/>
              <w:spacing w:line="240" w:lineRule="auto"/>
              <w:rPr>
                <w:b/>
              </w:rPr>
            </w:pPr>
            <w:r>
              <w:rPr>
                <w:rFonts w:ascii="Arial Unicode MS" w:eastAsia="Arial Unicode MS" w:hAnsi="Arial Unicode MS" w:cs="Arial Unicode MS"/>
              </w:rPr>
              <w:t>➡Giving something back to charity for services you may need</w:t>
            </w:r>
          </w:p>
        </w:tc>
      </w:tr>
      <w:tr w:rsidR="00C93784" w14:paraId="4380EF6E" w14:textId="77777777">
        <w:tc>
          <w:tcPr>
            <w:tcW w:w="4650" w:type="dxa"/>
            <w:shd w:val="clear" w:color="auto" w:fill="auto"/>
            <w:tcMar>
              <w:top w:w="100" w:type="dxa"/>
              <w:left w:w="100" w:type="dxa"/>
              <w:bottom w:w="100" w:type="dxa"/>
              <w:right w:w="100" w:type="dxa"/>
            </w:tcMar>
          </w:tcPr>
          <w:p w14:paraId="5E96151E" w14:textId="1CBB2F5B" w:rsidR="00C93784" w:rsidRDefault="005A1E02">
            <w:pPr>
              <w:widowControl w:val="0"/>
              <w:pBdr>
                <w:top w:val="nil"/>
                <w:left w:val="nil"/>
                <w:bottom w:val="nil"/>
                <w:right w:val="nil"/>
                <w:between w:val="nil"/>
              </w:pBdr>
              <w:spacing w:line="240" w:lineRule="auto"/>
            </w:pPr>
            <w:r>
              <w:rPr>
                <w:b/>
              </w:rPr>
              <w:t xml:space="preserve">Feel: </w:t>
            </w:r>
            <w:r>
              <w:rPr>
                <w:b/>
              </w:rPr>
              <w:br/>
              <w:t xml:space="preserve"> </w:t>
            </w:r>
            <w:r>
              <w:rPr>
                <w:rFonts w:ascii="Arial Unicode MS" w:eastAsia="Arial Unicode MS" w:hAnsi="Arial Unicode MS" w:cs="Arial Unicode MS"/>
              </w:rPr>
              <w:t>➡Anxious when diagnosis is given</w:t>
            </w:r>
            <w:r>
              <w:rPr>
                <w:rFonts w:ascii="Arial Unicode MS" w:eastAsia="Arial Unicode MS" w:hAnsi="Arial Unicode MS" w:cs="Arial Unicode MS"/>
              </w:rPr>
              <w:br/>
              <w:t xml:space="preserve"> ➡Sue will be left with more work</w:t>
            </w:r>
            <w:r>
              <w:rPr>
                <w:rFonts w:ascii="Arial Unicode MS" w:eastAsia="Arial Unicode MS" w:hAnsi="Arial Unicode MS" w:cs="Arial Unicode MS"/>
              </w:rPr>
              <w:br/>
              <w:t xml:space="preserve"> ➡Sue will feel put on </w:t>
            </w:r>
            <w:r>
              <w:rPr>
                <w:rFonts w:ascii="Arial Unicode MS" w:eastAsia="Arial Unicode MS" w:hAnsi="Arial Unicode MS" w:cs="Arial Unicode MS"/>
              </w:rPr>
              <w:br/>
              <w:t xml:space="preserve"> ➡Sue Stressed</w:t>
            </w:r>
            <w:r>
              <w:rPr>
                <w:rFonts w:ascii="Arial Unicode MS" w:eastAsia="Arial Unicode MS" w:hAnsi="Arial Unicode MS" w:cs="Arial Unicode MS"/>
              </w:rPr>
              <w:br/>
              <w:t xml:space="preserve"> ➡Can go on Holiday</w:t>
            </w:r>
            <w:r>
              <w:rPr>
                <w:rFonts w:ascii="Arial Unicode MS" w:eastAsia="Arial Unicode MS" w:hAnsi="Arial Unicode MS" w:cs="Arial Unicode MS"/>
              </w:rPr>
              <w:br/>
              <w:t xml:space="preserve"> ➡Guilty/ Resentful</w:t>
            </w:r>
            <w:r>
              <w:rPr>
                <w:rFonts w:ascii="Arial Unicode MS" w:eastAsia="Arial Unicode MS" w:hAnsi="Arial Unicode MS" w:cs="Arial Unicode MS"/>
              </w:rPr>
              <w:br/>
              <w:t xml:space="preserve"> ➡Sue feels trapped.</w:t>
            </w:r>
            <w:r>
              <w:rPr>
                <w:rFonts w:ascii="Arial Unicode MS" w:eastAsia="Arial Unicode MS" w:hAnsi="Arial Unicode MS" w:cs="Arial Unicode MS"/>
              </w:rPr>
              <w:br/>
              <w:t xml:space="preserve"> ➡Sue lacks awareness/unaware of what’s coming</w:t>
            </w:r>
            <w:r>
              <w:rPr>
                <w:rFonts w:ascii="Arial Unicode MS" w:eastAsia="Arial Unicode MS" w:hAnsi="Arial Unicode MS" w:cs="Arial Unicode MS"/>
              </w:rPr>
              <w:br/>
              <w:t xml:space="preserve"> ➡Future-proofing</w:t>
            </w:r>
            <w:r>
              <w:rPr>
                <w:rFonts w:ascii="Arial Unicode MS" w:eastAsia="Arial Unicode MS" w:hAnsi="Arial Unicode MS" w:cs="Arial Unicode MS"/>
              </w:rPr>
              <w:br/>
              <w:t xml:space="preserve"> ➡Fred feels guilty because Sue is doing all the work.</w:t>
            </w:r>
            <w:r>
              <w:rPr>
                <w:rFonts w:ascii="Arial Unicode MS" w:eastAsia="Arial Unicode MS" w:hAnsi="Arial Unicode MS" w:cs="Arial Unicode MS"/>
              </w:rPr>
              <w:br/>
              <w:t xml:space="preserve"> ➡Upset on thinking that her parents are aging,</w:t>
            </w:r>
            <w:r>
              <w:rPr>
                <w:rFonts w:ascii="Arial Unicode MS" w:eastAsia="Arial Unicode MS" w:hAnsi="Arial Unicode MS" w:cs="Arial Unicode MS"/>
              </w:rPr>
              <w:br/>
              <w:t xml:space="preserve"> ➡Fred Total denial</w:t>
            </w:r>
            <w:r>
              <w:rPr>
                <w:rFonts w:ascii="Arial Unicode MS" w:eastAsia="Arial Unicode MS" w:hAnsi="Arial Unicode MS" w:cs="Arial Unicode MS"/>
              </w:rPr>
              <w:br/>
              <w:t xml:space="preserve"> ➡Overwhelmed, doesn’t know where to go and where to start. </w:t>
            </w:r>
          </w:p>
        </w:tc>
        <w:tc>
          <w:tcPr>
            <w:tcW w:w="4710" w:type="dxa"/>
            <w:shd w:val="clear" w:color="auto" w:fill="auto"/>
            <w:tcMar>
              <w:top w:w="100" w:type="dxa"/>
              <w:left w:w="100" w:type="dxa"/>
              <w:bottom w:w="100" w:type="dxa"/>
              <w:right w:w="100" w:type="dxa"/>
            </w:tcMar>
          </w:tcPr>
          <w:p w14:paraId="3EB51204" w14:textId="0BC09D38" w:rsidR="00C93784" w:rsidRDefault="005A1E02">
            <w:pPr>
              <w:widowControl w:val="0"/>
              <w:pBdr>
                <w:top w:val="nil"/>
                <w:left w:val="nil"/>
                <w:bottom w:val="nil"/>
                <w:right w:val="nil"/>
                <w:between w:val="nil"/>
              </w:pBdr>
              <w:spacing w:line="240" w:lineRule="auto"/>
            </w:pPr>
            <w:r>
              <w:rPr>
                <w:b/>
              </w:rPr>
              <w:t>SUE:</w:t>
            </w:r>
            <w:r>
              <w:rPr>
                <w:b/>
              </w:rPr>
              <w:br/>
            </w:r>
            <w:r>
              <w:rPr>
                <w:rFonts w:ascii="Arial Unicode MS" w:eastAsia="Arial Unicode MS" w:hAnsi="Arial Unicode MS" w:cs="Arial Unicode MS"/>
              </w:rPr>
              <w:t>➡Relieved</w:t>
            </w:r>
            <w:r>
              <w:rPr>
                <w:rFonts w:ascii="Arial Unicode MS" w:eastAsia="Arial Unicode MS" w:hAnsi="Arial Unicode MS" w:cs="Arial Unicode MS"/>
              </w:rPr>
              <w:br/>
              <w:t>➡Reinforced there is a plan in place</w:t>
            </w:r>
            <w:r>
              <w:rPr>
                <w:rFonts w:ascii="Arial Unicode MS" w:eastAsia="Arial Unicode MS" w:hAnsi="Arial Unicode MS" w:cs="Arial Unicode MS"/>
              </w:rPr>
              <w:br/>
              <w:t>➡Starts the conversation with a career</w:t>
            </w:r>
            <w:r w:rsidR="004667D9">
              <w:rPr>
                <w:rFonts w:ascii="Arial Unicode MS" w:eastAsia="Arial Unicode MS" w:hAnsi="Arial Unicode MS" w:cs="Arial Unicode MS"/>
              </w:rPr>
              <w:t xml:space="preserve"> </w:t>
            </w:r>
            <w:r>
              <w:rPr>
                <w:rFonts w:ascii="Arial Unicode MS" w:eastAsia="Arial Unicode MS" w:hAnsi="Arial Unicode MS" w:cs="Arial Unicode MS"/>
              </w:rPr>
              <w:t>organisation</w:t>
            </w:r>
            <w:r>
              <w:rPr>
                <w:rFonts w:ascii="Arial Unicode MS" w:eastAsia="Arial Unicode MS" w:hAnsi="Arial Unicode MS" w:cs="Arial Unicode MS"/>
              </w:rPr>
              <w:br/>
              <w:t>➡Feels supported</w:t>
            </w:r>
            <w:r>
              <w:rPr>
                <w:rFonts w:ascii="Arial Unicode MS" w:eastAsia="Arial Unicode MS" w:hAnsi="Arial Unicode MS" w:cs="Arial Unicode MS"/>
              </w:rPr>
              <w:br/>
              <w:t>➡Shared responsibility because they  discussed - opened up dialogue around the end of life</w:t>
            </w:r>
            <w:r>
              <w:rPr>
                <w:rFonts w:ascii="Arial Unicode MS" w:eastAsia="Arial Unicode MS" w:hAnsi="Arial Unicode MS" w:cs="Arial Unicode MS"/>
              </w:rPr>
              <w:br/>
              <w:t>➡Open for difficult conversations</w:t>
            </w:r>
            <w:r>
              <w:rPr>
                <w:b/>
              </w:rPr>
              <w:br/>
            </w:r>
            <w:r>
              <w:br/>
            </w:r>
            <w:r>
              <w:rPr>
                <w:b/>
              </w:rPr>
              <w:t>FRED:</w:t>
            </w:r>
            <w:r>
              <w:rPr>
                <w:rFonts w:ascii="Arial Unicode MS" w:eastAsia="Arial Unicode MS" w:hAnsi="Arial Unicode MS" w:cs="Arial Unicode MS"/>
              </w:rPr>
              <w:br/>
              <w:t xml:space="preserve"> ➡Aware and Informed</w:t>
            </w:r>
            <w:r>
              <w:rPr>
                <w:rFonts w:ascii="Arial Unicode MS" w:eastAsia="Arial Unicode MS" w:hAnsi="Arial Unicode MS" w:cs="Arial Unicode MS"/>
              </w:rPr>
              <w:br/>
              <w:t xml:space="preserve"> ➡Done his </w:t>
            </w:r>
            <w:r w:rsidR="004667D9">
              <w:rPr>
                <w:rFonts w:ascii="Arial Unicode MS" w:eastAsia="Arial Unicode MS" w:hAnsi="Arial Unicode MS" w:cs="Arial Unicode MS"/>
              </w:rPr>
              <w:t>bit</w:t>
            </w:r>
            <w:r>
              <w:rPr>
                <w:rFonts w:ascii="Arial Unicode MS" w:eastAsia="Arial Unicode MS" w:hAnsi="Arial Unicode MS" w:cs="Arial Unicode MS"/>
              </w:rPr>
              <w:br/>
              <w:t xml:space="preserve"> ➡More aware of Sue's feelings and</w:t>
            </w:r>
            <w:r w:rsidR="004667D9">
              <w:rPr>
                <w:rFonts w:ascii="Arial Unicode MS" w:eastAsia="Arial Unicode MS" w:hAnsi="Arial Unicode MS" w:cs="Arial Unicode MS"/>
              </w:rPr>
              <w:t xml:space="preserve"> </w:t>
            </w:r>
            <w:r>
              <w:rPr>
                <w:rFonts w:ascii="Arial Unicode MS" w:eastAsia="Arial Unicode MS" w:hAnsi="Arial Unicode MS" w:cs="Arial Unicode MS"/>
              </w:rPr>
              <w:t>becomes more supportive</w:t>
            </w:r>
            <w:r>
              <w:rPr>
                <w:rFonts w:ascii="Arial Unicode MS" w:eastAsia="Arial Unicode MS" w:hAnsi="Arial Unicode MS" w:cs="Arial Unicode MS"/>
              </w:rPr>
              <w:br/>
            </w:r>
            <w:r>
              <w:rPr>
                <w:rFonts w:ascii="Arial Unicode MS" w:eastAsia="Arial Unicode MS" w:hAnsi="Arial Unicode MS" w:cs="Arial Unicode MS"/>
              </w:rPr>
              <w:br/>
            </w:r>
          </w:p>
        </w:tc>
      </w:tr>
      <w:tr w:rsidR="00C93784" w14:paraId="2F30A2AA" w14:textId="77777777">
        <w:tc>
          <w:tcPr>
            <w:tcW w:w="4650" w:type="dxa"/>
            <w:shd w:val="clear" w:color="auto" w:fill="auto"/>
            <w:tcMar>
              <w:top w:w="100" w:type="dxa"/>
              <w:left w:w="100" w:type="dxa"/>
              <w:bottom w:w="100" w:type="dxa"/>
              <w:right w:w="100" w:type="dxa"/>
            </w:tcMar>
          </w:tcPr>
          <w:p w14:paraId="446E2FD8" w14:textId="77777777" w:rsidR="00C93784" w:rsidRDefault="00C93784">
            <w:pPr>
              <w:widowControl w:val="0"/>
              <w:pBdr>
                <w:top w:val="nil"/>
                <w:left w:val="nil"/>
                <w:bottom w:val="nil"/>
                <w:right w:val="nil"/>
                <w:between w:val="nil"/>
              </w:pBdr>
              <w:spacing w:line="240" w:lineRule="auto"/>
              <w:rPr>
                <w:b/>
              </w:rPr>
            </w:pPr>
          </w:p>
        </w:tc>
        <w:tc>
          <w:tcPr>
            <w:tcW w:w="4710" w:type="dxa"/>
            <w:shd w:val="clear" w:color="auto" w:fill="auto"/>
            <w:tcMar>
              <w:top w:w="100" w:type="dxa"/>
              <w:left w:w="100" w:type="dxa"/>
              <w:bottom w:w="100" w:type="dxa"/>
              <w:right w:w="100" w:type="dxa"/>
            </w:tcMar>
          </w:tcPr>
          <w:p w14:paraId="522E45FD" w14:textId="77777777" w:rsidR="00C93784" w:rsidRDefault="005A1E02">
            <w:pPr>
              <w:widowControl w:val="0"/>
              <w:pBdr>
                <w:top w:val="nil"/>
                <w:left w:val="nil"/>
                <w:bottom w:val="nil"/>
                <w:right w:val="nil"/>
                <w:between w:val="nil"/>
              </w:pBdr>
              <w:spacing w:line="240" w:lineRule="auto"/>
              <w:rPr>
                <w:b/>
              </w:rPr>
            </w:pPr>
            <w:r>
              <w:rPr>
                <w:b/>
              </w:rPr>
              <w:t>Parents Feeling:</w:t>
            </w:r>
          </w:p>
          <w:p w14:paraId="543FD08D" w14:textId="2535C086" w:rsidR="00C93784" w:rsidRDefault="005A1E02">
            <w:pPr>
              <w:widowControl w:val="0"/>
              <w:pBdr>
                <w:top w:val="nil"/>
                <w:left w:val="nil"/>
                <w:bottom w:val="nil"/>
                <w:right w:val="nil"/>
                <w:between w:val="nil"/>
              </w:pBdr>
              <w:spacing w:line="240" w:lineRule="auto"/>
            </w:pPr>
            <w:r>
              <w:rPr>
                <w:rFonts w:ascii="Arial Unicode MS" w:eastAsia="Arial Unicode MS" w:hAnsi="Arial Unicode MS" w:cs="Arial Unicode MS"/>
              </w:rPr>
              <w:t xml:space="preserve">➡Feels relief that the decision making has been passed to a </w:t>
            </w:r>
            <w:r>
              <w:rPr>
                <w:b/>
              </w:rPr>
              <w:t>TRUSTED</w:t>
            </w:r>
            <w:r>
              <w:rPr>
                <w:rFonts w:ascii="Arial Unicode MS" w:eastAsia="Arial Unicode MS" w:hAnsi="Arial Unicode MS" w:cs="Arial Unicode MS"/>
              </w:rPr>
              <w:t xml:space="preserve"> attorney</w:t>
            </w:r>
            <w:r>
              <w:rPr>
                <w:rFonts w:ascii="Arial Unicode MS" w:eastAsia="Arial Unicode MS" w:hAnsi="Arial Unicode MS" w:cs="Arial Unicode MS"/>
              </w:rPr>
              <w:br/>
              <w:t>➡Remove or diffuse the difference of opinions/ avoid a free for all</w:t>
            </w:r>
          </w:p>
        </w:tc>
      </w:tr>
    </w:tbl>
    <w:p w14:paraId="77DD2DBE" w14:textId="77777777" w:rsidR="00C93784" w:rsidRDefault="00C93784">
      <w:pPr>
        <w:rPr>
          <w:b/>
        </w:rPr>
      </w:pPr>
    </w:p>
    <w:p w14:paraId="7B30D7FE" w14:textId="77777777" w:rsidR="00C93784" w:rsidRDefault="00C93784">
      <w:pPr>
        <w:rPr>
          <w:b/>
          <w:sz w:val="30"/>
          <w:szCs w:val="30"/>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667D9" w14:paraId="29236BF9" w14:textId="77777777">
        <w:trPr>
          <w:trHeight w:val="540"/>
        </w:trPr>
        <w:tc>
          <w:tcPr>
            <w:tcW w:w="9360" w:type="dxa"/>
            <w:shd w:val="clear" w:color="auto" w:fill="auto"/>
            <w:tcMar>
              <w:top w:w="100" w:type="dxa"/>
              <w:left w:w="100" w:type="dxa"/>
              <w:bottom w:w="100" w:type="dxa"/>
              <w:right w:w="100" w:type="dxa"/>
            </w:tcMar>
          </w:tcPr>
          <w:p w14:paraId="549A9F25" w14:textId="77777777" w:rsidR="004667D9" w:rsidRDefault="004667D9" w:rsidP="004667D9">
            <w:pPr>
              <w:widowControl w:val="0"/>
              <w:spacing w:line="240" w:lineRule="auto"/>
              <w:rPr>
                <w:rFonts w:ascii="Arial Unicode MS" w:eastAsia="Arial Unicode MS" w:hAnsi="Arial Unicode MS" w:cs="Arial Unicode MS"/>
                <w:b/>
              </w:rPr>
            </w:pPr>
            <w:r>
              <w:rPr>
                <w:rFonts w:ascii="Arial Unicode MS" w:eastAsia="Arial Unicode MS" w:hAnsi="Arial Unicode MS" w:cs="Arial Unicode MS"/>
                <w:b/>
              </w:rPr>
              <w:t>BARRIERS TO ADOPTION</w:t>
            </w:r>
          </w:p>
          <w:p w14:paraId="10BF18CB" w14:textId="77777777" w:rsidR="004667D9" w:rsidRDefault="004667D9" w:rsidP="004667D9">
            <w:pPr>
              <w:widowControl w:val="0"/>
              <w:spacing w:line="240" w:lineRule="auto"/>
              <w:rPr>
                <w:rFonts w:ascii="Arial Unicode MS" w:eastAsia="Arial Unicode MS" w:hAnsi="Arial Unicode MS" w:cs="Arial Unicode MS"/>
                <w:bCs/>
              </w:rPr>
            </w:pPr>
            <w:r>
              <w:rPr>
                <w:rFonts w:ascii="Arial Unicode MS" w:eastAsia="Arial Unicode MS" w:hAnsi="Arial Unicode MS" w:cs="Arial Unicode MS"/>
                <w:bCs/>
              </w:rPr>
              <w:t>The 2 biggest barriers to adoption seem to be COST and LACK OF KNOWLEDGE</w:t>
            </w:r>
          </w:p>
          <w:p w14:paraId="48702F34" w14:textId="77777777" w:rsidR="004667D9" w:rsidRDefault="004667D9" w:rsidP="004667D9">
            <w:pPr>
              <w:widowControl w:val="0"/>
              <w:spacing w:line="240" w:lineRule="auto"/>
              <w:rPr>
                <w:rFonts w:ascii="Arial Unicode MS" w:eastAsia="Arial Unicode MS" w:hAnsi="Arial Unicode MS" w:cs="Arial Unicode MS"/>
                <w:b/>
              </w:rPr>
            </w:pPr>
          </w:p>
          <w:p w14:paraId="696DC333" w14:textId="0447901C" w:rsidR="004667D9" w:rsidRPr="004667D9" w:rsidRDefault="004667D9" w:rsidP="004667D9">
            <w:pPr>
              <w:widowControl w:val="0"/>
              <w:spacing w:line="240" w:lineRule="auto"/>
              <w:rPr>
                <w:rFonts w:ascii="Arial Unicode MS" w:eastAsia="Arial Unicode MS" w:hAnsi="Arial Unicode MS" w:cs="Arial Unicode MS"/>
                <w:b/>
              </w:rPr>
            </w:pPr>
            <w:r w:rsidRPr="004667D9">
              <w:rPr>
                <w:rFonts w:ascii="Arial Unicode MS" w:eastAsia="Arial Unicode MS" w:hAnsi="Arial Unicode MS" w:cs="Arial Unicode MS"/>
                <w:b/>
              </w:rPr>
              <w:lastRenderedPageBreak/>
              <w:t xml:space="preserve">SOLUTIONS: </w:t>
            </w:r>
          </w:p>
          <w:p w14:paraId="173DDBF2" w14:textId="77777777" w:rsidR="004667D9" w:rsidRDefault="004667D9" w:rsidP="004667D9">
            <w:pPr>
              <w:pStyle w:val="ListParagraph"/>
              <w:widowControl w:val="0"/>
              <w:numPr>
                <w:ilvl w:val="0"/>
                <w:numId w:val="3"/>
              </w:numPr>
              <w:spacing w:line="240" w:lineRule="auto"/>
              <w:rPr>
                <w:rFonts w:ascii="Arial Unicode MS" w:eastAsia="Arial Unicode MS" w:hAnsi="Arial Unicode MS" w:cs="Arial Unicode MS"/>
                <w:bCs/>
              </w:rPr>
            </w:pPr>
            <w:r w:rsidRPr="004667D9">
              <w:rPr>
                <w:rFonts w:ascii="Arial Unicode MS" w:eastAsia="Arial Unicode MS" w:hAnsi="Arial Unicode MS" w:cs="Arial Unicode MS"/>
                <w:b/>
              </w:rPr>
              <w:t>AWARENESS</w:t>
            </w:r>
            <w:r>
              <w:rPr>
                <w:rFonts w:ascii="Arial Unicode MS" w:eastAsia="Arial Unicode MS" w:hAnsi="Arial Unicode MS" w:cs="Arial Unicode MS"/>
                <w:bCs/>
              </w:rPr>
              <w:t xml:space="preserve"> campaigns such as the ‘Did You Know’ campaign can not only educate the public about what an LPA is, but will also help to make more people aware of CSSL as a provider. </w:t>
            </w:r>
          </w:p>
          <w:p w14:paraId="3C7303B6" w14:textId="77777777" w:rsidR="004667D9" w:rsidRDefault="004667D9" w:rsidP="004667D9">
            <w:pPr>
              <w:pStyle w:val="ListParagraph"/>
              <w:widowControl w:val="0"/>
              <w:numPr>
                <w:ilvl w:val="0"/>
                <w:numId w:val="3"/>
              </w:numPr>
              <w:spacing w:line="240" w:lineRule="auto"/>
              <w:rPr>
                <w:rFonts w:ascii="Arial Unicode MS" w:eastAsia="Arial Unicode MS" w:hAnsi="Arial Unicode MS" w:cs="Arial Unicode MS"/>
                <w:bCs/>
              </w:rPr>
            </w:pPr>
            <w:r w:rsidRPr="004667D9">
              <w:rPr>
                <w:rFonts w:ascii="Arial Unicode MS" w:eastAsia="Arial Unicode MS" w:hAnsi="Arial Unicode MS" w:cs="Arial Unicode MS"/>
                <w:b/>
              </w:rPr>
              <w:t>COST</w:t>
            </w:r>
            <w:r>
              <w:rPr>
                <w:rFonts w:ascii="Arial Unicode MS" w:eastAsia="Arial Unicode MS" w:hAnsi="Arial Unicode MS" w:cs="Arial Unicode MS"/>
                <w:bCs/>
              </w:rPr>
              <w:t xml:space="preserve">: Putting a payment plan in place serves 2 purposes – 1 it makes it more affordable as well as being a USP and will help to give CSSL a recurring revenue, contributing to a more stable revenue model. The side effect of this is also that it will keep you top of mind for longer, encouraging referrals, this can be supported with a monthly newsletter demonstrating how the funds are supporting your work in the community. </w:t>
            </w:r>
          </w:p>
          <w:p w14:paraId="7A79AE5F" w14:textId="4B93C818" w:rsidR="004667D9" w:rsidRPr="004667D9" w:rsidRDefault="004667D9" w:rsidP="004667D9">
            <w:pPr>
              <w:pStyle w:val="ListParagraph"/>
              <w:widowControl w:val="0"/>
              <w:spacing w:line="240" w:lineRule="auto"/>
              <w:rPr>
                <w:rFonts w:ascii="Arial Unicode MS" w:eastAsia="Arial Unicode MS" w:hAnsi="Arial Unicode MS" w:cs="Arial Unicode MS"/>
                <w:bCs/>
              </w:rPr>
            </w:pPr>
            <w:r>
              <w:rPr>
                <w:rFonts w:ascii="Arial Unicode MS" w:eastAsia="Arial Unicode MS" w:hAnsi="Arial Unicode MS" w:cs="Arial Unicode MS"/>
                <w:b/>
              </w:rPr>
              <w:t xml:space="preserve">One of the key things to growing this model </w:t>
            </w:r>
            <w:r w:rsidR="00194904">
              <w:rPr>
                <w:rFonts w:ascii="Arial Unicode MS" w:eastAsia="Arial Unicode MS" w:hAnsi="Arial Unicode MS" w:cs="Arial Unicode MS"/>
                <w:b/>
              </w:rPr>
              <w:t>is grow engagement by nurturing the relationship</w:t>
            </w:r>
            <w:r w:rsidR="00194904" w:rsidRPr="00194904">
              <w:rPr>
                <w:rFonts w:ascii="Arial Unicode MS" w:eastAsia="Arial Unicode MS" w:hAnsi="Arial Unicode MS" w:cs="Arial Unicode MS"/>
                <w:bCs/>
              </w:rPr>
              <w:t>.</w:t>
            </w:r>
            <w:r w:rsidR="00194904">
              <w:rPr>
                <w:rFonts w:ascii="Arial Unicode MS" w:eastAsia="Arial Unicode MS" w:hAnsi="Arial Unicode MS" w:cs="Arial Unicode MS"/>
                <w:bCs/>
              </w:rPr>
              <w:t xml:space="preserve"> You have wonderful stories to share, let’s leverage this. </w:t>
            </w:r>
          </w:p>
        </w:tc>
      </w:tr>
      <w:tr w:rsidR="00C93784" w14:paraId="40D24812" w14:textId="77777777">
        <w:trPr>
          <w:trHeight w:val="540"/>
        </w:trPr>
        <w:tc>
          <w:tcPr>
            <w:tcW w:w="9360" w:type="dxa"/>
            <w:shd w:val="clear" w:color="auto" w:fill="auto"/>
            <w:tcMar>
              <w:top w:w="100" w:type="dxa"/>
              <w:left w:w="100" w:type="dxa"/>
              <w:bottom w:w="100" w:type="dxa"/>
              <w:right w:w="100" w:type="dxa"/>
            </w:tcMar>
          </w:tcPr>
          <w:p w14:paraId="1BDB22C9" w14:textId="77777777" w:rsidR="00C93784" w:rsidRDefault="005A1E02" w:rsidP="004667D9">
            <w:pPr>
              <w:widowControl w:val="0"/>
              <w:spacing w:line="240" w:lineRule="auto"/>
              <w:rPr>
                <w:b/>
              </w:rPr>
            </w:pPr>
            <w:r>
              <w:rPr>
                <w:rFonts w:ascii="Arial Unicode MS" w:eastAsia="Arial Unicode MS" w:hAnsi="Arial Unicode MS" w:cs="Arial Unicode MS"/>
                <w:b/>
              </w:rPr>
              <w:lastRenderedPageBreak/>
              <w:t xml:space="preserve">COST: → </w:t>
            </w:r>
            <w:r>
              <w:t>Paid too much (£1500 + VAT)</w:t>
            </w:r>
            <w:r>
              <w:br/>
              <w:t xml:space="preserve">           </w:t>
            </w:r>
            <w:r>
              <w:rPr>
                <w:rFonts w:ascii="Arial Unicode MS" w:eastAsia="Arial Unicode MS" w:hAnsi="Arial Unicode MS" w:cs="Arial Unicode MS"/>
                <w:b/>
              </w:rPr>
              <w:t xml:space="preserve">→ </w:t>
            </w:r>
            <w:r>
              <w:t>Got 6 LPA’s</w:t>
            </w:r>
            <w:r>
              <w:br/>
              <w:t xml:space="preserve">           </w:t>
            </w:r>
            <w:r>
              <w:rPr>
                <w:rFonts w:ascii="Arial Unicode MS" w:eastAsia="Arial Unicode MS" w:hAnsi="Arial Unicode MS" w:cs="Arial Unicode MS"/>
                <w:b/>
              </w:rPr>
              <w:t>→</w:t>
            </w:r>
            <w:r>
              <w:t xml:space="preserve"> Unnecessary Cost</w:t>
            </w:r>
            <w:r>
              <w:br/>
              <w:t xml:space="preserve">           </w:t>
            </w:r>
            <w:r>
              <w:rPr>
                <w:rFonts w:ascii="Arial Unicode MS" w:eastAsia="Arial Unicode MS" w:hAnsi="Arial Unicode MS" w:cs="Arial Unicode MS"/>
                <w:b/>
              </w:rPr>
              <w:t xml:space="preserve">→ </w:t>
            </w:r>
            <w:r>
              <w:t>Spreading Cost, Stage payments</w:t>
            </w:r>
            <w:r>
              <w:br/>
              <w:t xml:space="preserve">           </w:t>
            </w:r>
            <w:r>
              <w:rPr>
                <w:rFonts w:ascii="Arial Unicode MS" w:eastAsia="Arial Unicode MS" w:hAnsi="Arial Unicode MS" w:cs="Arial Unicode MS"/>
                <w:b/>
              </w:rPr>
              <w:t xml:space="preserve">→ </w:t>
            </w:r>
            <w:r>
              <w:t xml:space="preserve">Can do it yourself </w:t>
            </w:r>
            <w:r>
              <w:rPr>
                <w:rFonts w:ascii="Arial Unicode MS" w:eastAsia="Arial Unicode MS" w:hAnsi="Arial Unicode MS" w:cs="Arial Unicode MS"/>
                <w:b/>
              </w:rPr>
              <w:t xml:space="preserve">→ </w:t>
            </w:r>
            <w:r>
              <w:t>Highlight charity support and Wider services.</w:t>
            </w:r>
            <w:r>
              <w:br/>
              <w:t xml:space="preserve">           </w:t>
            </w:r>
          </w:p>
        </w:tc>
      </w:tr>
      <w:tr w:rsidR="00C93784" w14:paraId="18AC775B" w14:textId="77777777">
        <w:trPr>
          <w:trHeight w:val="500"/>
        </w:trPr>
        <w:tc>
          <w:tcPr>
            <w:tcW w:w="9360" w:type="dxa"/>
            <w:shd w:val="clear" w:color="auto" w:fill="auto"/>
            <w:tcMar>
              <w:top w:w="100" w:type="dxa"/>
              <w:left w:w="100" w:type="dxa"/>
              <w:bottom w:w="100" w:type="dxa"/>
              <w:right w:w="100" w:type="dxa"/>
            </w:tcMar>
          </w:tcPr>
          <w:p w14:paraId="5E23A637" w14:textId="779BA166" w:rsidR="00C93784" w:rsidRDefault="005A1E02">
            <w:pPr>
              <w:widowControl w:val="0"/>
              <w:spacing w:line="240" w:lineRule="auto"/>
              <w:rPr>
                <w:b/>
                <w:sz w:val="30"/>
                <w:szCs w:val="30"/>
              </w:rPr>
            </w:pPr>
            <w:r>
              <w:rPr>
                <w:rFonts w:ascii="Arial Unicode MS" w:eastAsia="Arial Unicode MS" w:hAnsi="Arial Unicode MS" w:cs="Arial Unicode MS"/>
              </w:rPr>
              <w:t>➡ Can’t afford it. They don’t have disposable cash.</w:t>
            </w:r>
            <w:r>
              <w:rPr>
                <w:rFonts w:ascii="Arial Unicode MS" w:eastAsia="Arial Unicode MS" w:hAnsi="Arial Unicode MS" w:cs="Arial Unicode MS"/>
              </w:rPr>
              <w:br/>
              <w:t>➡ Rather spend money on holiday they don’t want to think about it yet.</w:t>
            </w:r>
            <w:r>
              <w:rPr>
                <w:rFonts w:ascii="Arial Unicode MS" w:eastAsia="Arial Unicode MS" w:hAnsi="Arial Unicode MS" w:cs="Arial Unicode MS"/>
              </w:rPr>
              <w:br/>
              <w:t>➡Lack of awareness</w:t>
            </w:r>
            <w:r>
              <w:rPr>
                <w:rFonts w:ascii="Arial Unicode MS" w:eastAsia="Arial Unicode MS" w:hAnsi="Arial Unicode MS" w:cs="Arial Unicode MS"/>
              </w:rPr>
              <w:br/>
              <w:t xml:space="preserve">    </w:t>
            </w:r>
            <w:r>
              <w:rPr>
                <w:rFonts w:ascii="Arial Unicode MS" w:eastAsia="Arial Unicode MS" w:hAnsi="Arial Unicode MS" w:cs="Arial Unicode MS"/>
                <w:b/>
              </w:rPr>
              <w:t xml:space="preserve">→ </w:t>
            </w:r>
            <w:r>
              <w:rPr>
                <w:rFonts w:ascii="Arial Unicode MS" w:eastAsia="Arial Unicode MS" w:hAnsi="Arial Unicode MS" w:cs="Arial Unicode MS"/>
              </w:rPr>
              <w:t>Don’t know what it is.</w:t>
            </w:r>
            <w:r>
              <w:rPr>
                <w:rFonts w:ascii="Arial Unicode MS" w:eastAsia="Arial Unicode MS" w:hAnsi="Arial Unicode MS" w:cs="Arial Unicode MS"/>
              </w:rPr>
              <w:br/>
              <w:t xml:space="preserve">➡Don’t know who to appoint - Trusted vs court of protection appoint someone you don't even know </w:t>
            </w:r>
            <w:r>
              <w:rPr>
                <w:rFonts w:ascii="Arial Unicode MS" w:eastAsia="Arial Unicode MS" w:hAnsi="Arial Unicode MS" w:cs="Arial Unicode MS"/>
              </w:rPr>
              <w:br/>
              <w:t>➡Fear of relatives taking control</w:t>
            </w:r>
            <w:r w:rsidR="00194904">
              <w:rPr>
                <w:rFonts w:ascii="Arial Unicode MS" w:eastAsia="Arial Unicode MS" w:hAnsi="Arial Unicode MS" w:cs="Arial Unicode MS"/>
              </w:rPr>
              <w:t xml:space="preserve"> in</w:t>
            </w:r>
            <w:r>
              <w:rPr>
                <w:rFonts w:ascii="Arial Unicode MS" w:eastAsia="Arial Unicode MS" w:hAnsi="Arial Unicode MS" w:cs="Arial Unicode MS"/>
              </w:rPr>
              <w:t>appropriately.</w:t>
            </w:r>
            <w:r>
              <w:rPr>
                <w:rFonts w:ascii="Arial Unicode MS" w:eastAsia="Arial Unicode MS" w:hAnsi="Arial Unicode MS" w:cs="Arial Unicode MS"/>
              </w:rPr>
              <w:br/>
              <w:t xml:space="preserve">  </w:t>
            </w:r>
            <w:r>
              <w:rPr>
                <w:rFonts w:ascii="Arial Unicode MS" w:eastAsia="Arial Unicode MS" w:hAnsi="Arial Unicode MS" w:cs="Arial Unicode MS"/>
                <w:b/>
              </w:rPr>
              <w:t xml:space="preserve">→LPA </w:t>
            </w:r>
            <w:r>
              <w:t>prevents this because decisions have already</w:t>
            </w:r>
            <w:r w:rsidR="00194904">
              <w:t xml:space="preserve"> been </w:t>
            </w:r>
            <w:r>
              <w:t xml:space="preserve">made </w:t>
            </w:r>
          </w:p>
        </w:tc>
      </w:tr>
      <w:tr w:rsidR="00C93784" w14:paraId="5A67532C" w14:textId="77777777">
        <w:trPr>
          <w:trHeight w:val="500"/>
        </w:trPr>
        <w:tc>
          <w:tcPr>
            <w:tcW w:w="9360" w:type="dxa"/>
            <w:shd w:val="clear" w:color="auto" w:fill="auto"/>
            <w:tcMar>
              <w:top w:w="100" w:type="dxa"/>
              <w:left w:w="100" w:type="dxa"/>
              <w:bottom w:w="100" w:type="dxa"/>
              <w:right w:w="100" w:type="dxa"/>
            </w:tcMar>
          </w:tcPr>
          <w:p w14:paraId="707944FF" w14:textId="77777777" w:rsidR="00194904" w:rsidRDefault="005A1E02">
            <w:pPr>
              <w:widowControl w:val="0"/>
              <w:spacing w:line="240" w:lineRule="auto"/>
              <w:rPr>
                <w:b/>
              </w:rPr>
            </w:pPr>
            <w:r>
              <w:rPr>
                <w:b/>
              </w:rPr>
              <w:t xml:space="preserve">  </w:t>
            </w:r>
            <w:r w:rsidR="00194904">
              <w:rPr>
                <w:b/>
              </w:rPr>
              <w:t xml:space="preserve">COMMON ASSUMPTIONS TO BE ADDRESSED: </w:t>
            </w:r>
          </w:p>
          <w:p w14:paraId="1DA35581" w14:textId="77777777" w:rsidR="00194904" w:rsidRPr="00194904" w:rsidRDefault="005A1E02" w:rsidP="00194904">
            <w:pPr>
              <w:pStyle w:val="ListParagraph"/>
              <w:widowControl w:val="0"/>
              <w:numPr>
                <w:ilvl w:val="0"/>
                <w:numId w:val="3"/>
              </w:numPr>
              <w:spacing w:line="240" w:lineRule="auto"/>
              <w:rPr>
                <w:b/>
                <w:sz w:val="30"/>
                <w:szCs w:val="30"/>
              </w:rPr>
            </w:pPr>
            <w:r w:rsidRPr="00194904">
              <w:rPr>
                <w:b/>
              </w:rPr>
              <w:t xml:space="preserve"> We’ve got a will</w:t>
            </w:r>
          </w:p>
          <w:p w14:paraId="7B6E1BFB" w14:textId="77777777" w:rsidR="00194904" w:rsidRPr="00194904" w:rsidRDefault="005A1E02" w:rsidP="00194904">
            <w:pPr>
              <w:pStyle w:val="ListParagraph"/>
              <w:widowControl w:val="0"/>
              <w:numPr>
                <w:ilvl w:val="0"/>
                <w:numId w:val="3"/>
              </w:numPr>
              <w:spacing w:line="240" w:lineRule="auto"/>
              <w:rPr>
                <w:b/>
                <w:sz w:val="30"/>
                <w:szCs w:val="30"/>
              </w:rPr>
            </w:pPr>
            <w:r w:rsidRPr="00194904">
              <w:rPr>
                <w:b/>
              </w:rPr>
              <w:t>We have joint accounts</w:t>
            </w:r>
          </w:p>
          <w:p w14:paraId="37AA9281" w14:textId="77777777" w:rsidR="00194904" w:rsidRPr="00194904" w:rsidRDefault="005A1E02" w:rsidP="00194904">
            <w:pPr>
              <w:pStyle w:val="ListParagraph"/>
              <w:widowControl w:val="0"/>
              <w:numPr>
                <w:ilvl w:val="0"/>
                <w:numId w:val="3"/>
              </w:numPr>
              <w:spacing w:line="240" w:lineRule="auto"/>
              <w:rPr>
                <w:b/>
                <w:sz w:val="30"/>
                <w:szCs w:val="30"/>
              </w:rPr>
            </w:pPr>
            <w:r w:rsidRPr="00194904">
              <w:rPr>
                <w:b/>
              </w:rPr>
              <w:t>My Partner knows where my funds are and knows what I want</w:t>
            </w:r>
          </w:p>
          <w:p w14:paraId="2B6B9CB3" w14:textId="6F8AB765" w:rsidR="00C93784" w:rsidRPr="00194904" w:rsidRDefault="005A1E02" w:rsidP="00194904">
            <w:pPr>
              <w:pStyle w:val="ListParagraph"/>
              <w:widowControl w:val="0"/>
              <w:numPr>
                <w:ilvl w:val="0"/>
                <w:numId w:val="3"/>
              </w:numPr>
              <w:spacing w:line="240" w:lineRule="auto"/>
              <w:rPr>
                <w:b/>
                <w:sz w:val="30"/>
                <w:szCs w:val="30"/>
              </w:rPr>
            </w:pPr>
            <w:r w:rsidRPr="00194904">
              <w:rPr>
                <w:b/>
              </w:rPr>
              <w:t>I am not at the point in our lives yet.</w:t>
            </w:r>
          </w:p>
        </w:tc>
      </w:tr>
    </w:tbl>
    <w:p w14:paraId="7021E068" w14:textId="77777777" w:rsidR="00C93784" w:rsidRDefault="00C93784">
      <w:pPr>
        <w:rPr>
          <w:b/>
        </w:rPr>
      </w:pPr>
    </w:p>
    <w:p w14:paraId="5EAAD7A3" w14:textId="77777777" w:rsidR="00C93784" w:rsidRDefault="00C93784">
      <w:pPr>
        <w:rPr>
          <w:b/>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93784" w14:paraId="7336DB2E" w14:textId="77777777">
        <w:trPr>
          <w:trHeight w:val="420"/>
        </w:trPr>
        <w:tc>
          <w:tcPr>
            <w:tcW w:w="9360" w:type="dxa"/>
            <w:gridSpan w:val="2"/>
            <w:shd w:val="clear" w:color="auto" w:fill="auto"/>
            <w:tcMar>
              <w:top w:w="100" w:type="dxa"/>
              <w:left w:w="100" w:type="dxa"/>
              <w:bottom w:w="100" w:type="dxa"/>
              <w:right w:w="100" w:type="dxa"/>
            </w:tcMar>
          </w:tcPr>
          <w:p w14:paraId="5B1F6ABF" w14:textId="77777777" w:rsidR="00C93784" w:rsidRDefault="005A1E02">
            <w:pPr>
              <w:widowControl w:val="0"/>
              <w:pBdr>
                <w:top w:val="nil"/>
                <w:left w:val="nil"/>
                <w:bottom w:val="nil"/>
                <w:right w:val="nil"/>
                <w:between w:val="nil"/>
              </w:pBdr>
              <w:spacing w:line="240" w:lineRule="auto"/>
              <w:jc w:val="center"/>
              <w:rPr>
                <w:b/>
                <w:sz w:val="30"/>
                <w:szCs w:val="30"/>
              </w:rPr>
            </w:pPr>
            <w:r>
              <w:rPr>
                <w:b/>
                <w:sz w:val="30"/>
                <w:szCs w:val="30"/>
              </w:rPr>
              <w:lastRenderedPageBreak/>
              <w:t>LPA helps Fred and Sue</w:t>
            </w:r>
          </w:p>
          <w:p w14:paraId="5F4EF5C1" w14:textId="2B93EECF" w:rsidR="00C93784" w:rsidRDefault="005A1E02">
            <w:pPr>
              <w:widowControl w:val="0"/>
              <w:pBdr>
                <w:top w:val="nil"/>
                <w:left w:val="nil"/>
                <w:bottom w:val="nil"/>
                <w:right w:val="nil"/>
                <w:between w:val="nil"/>
              </w:pBdr>
              <w:spacing w:line="240" w:lineRule="auto"/>
              <w:rPr>
                <w:b/>
                <w:sz w:val="30"/>
                <w:szCs w:val="30"/>
              </w:rPr>
            </w:pPr>
            <w:r>
              <w:rPr>
                <w:b/>
                <w:sz w:val="30"/>
                <w:szCs w:val="30"/>
              </w:rPr>
              <w:br/>
              <w:t xml:space="preserve">  </w:t>
            </w:r>
            <w:r>
              <w:rPr>
                <w:rFonts w:ascii="Arial Unicode MS" w:eastAsia="Arial Unicode MS" w:hAnsi="Arial Unicode MS" w:cs="Arial Unicode MS"/>
              </w:rPr>
              <w:t>➡ To support their parents with their financial support in the event the need arises.</w:t>
            </w:r>
            <w:r>
              <w:rPr>
                <w:rFonts w:ascii="Arial Unicode MS" w:eastAsia="Arial Unicode MS" w:hAnsi="Arial Unicode MS" w:cs="Arial Unicode MS"/>
              </w:rPr>
              <w:br/>
              <w:t xml:space="preserve">   ➡ It’s never too soon, but can be all too late </w:t>
            </w:r>
            <w:r w:rsidR="00194904">
              <w:rPr>
                <w:rFonts w:ascii="Arial Unicode MS" w:eastAsia="Arial Unicode MS" w:hAnsi="Arial Unicode MS" w:cs="Arial Unicode MS"/>
              </w:rPr>
              <w:t xml:space="preserve">so </w:t>
            </w:r>
            <w:r>
              <w:rPr>
                <w:rFonts w:ascii="Arial Unicode MS" w:eastAsia="Arial Unicode MS" w:hAnsi="Arial Unicode MS" w:cs="Arial Unicode MS"/>
              </w:rPr>
              <w:t>put it at the Top of your to do list!</w:t>
            </w:r>
            <w:r>
              <w:rPr>
                <w:rFonts w:ascii="Arial Unicode MS" w:eastAsia="Arial Unicode MS" w:hAnsi="Arial Unicode MS" w:cs="Arial Unicode MS"/>
              </w:rPr>
              <w:br/>
              <w:t xml:space="preserve">   ➡ </w:t>
            </w:r>
            <w:r w:rsidR="00194904">
              <w:rPr>
                <w:rFonts w:ascii="Arial Unicode MS" w:eastAsia="Arial Unicode MS" w:hAnsi="Arial Unicode MS" w:cs="Arial Unicode MS"/>
              </w:rPr>
              <w:t xml:space="preserve">Can be </w:t>
            </w:r>
            <w:r>
              <w:rPr>
                <w:rFonts w:ascii="Arial Unicode MS" w:eastAsia="Arial Unicode MS" w:hAnsi="Arial Unicode MS" w:cs="Arial Unicode MS"/>
              </w:rPr>
              <w:t>Short Term</w:t>
            </w:r>
            <w:r>
              <w:rPr>
                <w:rFonts w:ascii="Arial Unicode MS" w:eastAsia="Arial Unicode MS" w:hAnsi="Arial Unicode MS" w:cs="Arial Unicode MS"/>
              </w:rPr>
              <w:br/>
              <w:t xml:space="preserve">   ➡ Activate Immediately</w:t>
            </w:r>
            <w:r>
              <w:rPr>
                <w:rFonts w:ascii="Arial Unicode MS" w:eastAsia="Arial Unicode MS" w:hAnsi="Arial Unicode MS" w:cs="Arial Unicode MS"/>
              </w:rPr>
              <w:br/>
              <w:t xml:space="preserve">   ➡ Lots of situations when LPA important</w:t>
            </w:r>
            <w:r w:rsidR="00194904">
              <w:rPr>
                <w:rFonts w:ascii="Arial Unicode MS" w:eastAsia="Arial Unicode MS" w:hAnsi="Arial Unicode MS" w:cs="Arial Unicode MS"/>
              </w:rPr>
              <w:t xml:space="preserve"> give examples</w:t>
            </w:r>
            <w:r>
              <w:rPr>
                <w:rFonts w:ascii="Arial Unicode MS" w:eastAsia="Arial Unicode MS" w:hAnsi="Arial Unicode MS" w:cs="Arial Unicode MS"/>
              </w:rPr>
              <w:br/>
              <w:t xml:space="preserve">   ➡ LPA the people you trust for a time when difficult decisions need to be made.</w:t>
            </w:r>
          </w:p>
        </w:tc>
      </w:tr>
      <w:tr w:rsidR="00C93784" w14:paraId="4746551D" w14:textId="77777777">
        <w:tc>
          <w:tcPr>
            <w:tcW w:w="4680" w:type="dxa"/>
            <w:shd w:val="clear" w:color="auto" w:fill="auto"/>
            <w:tcMar>
              <w:top w:w="100" w:type="dxa"/>
              <w:left w:w="100" w:type="dxa"/>
              <w:bottom w:w="100" w:type="dxa"/>
              <w:right w:w="100" w:type="dxa"/>
            </w:tcMar>
          </w:tcPr>
          <w:p w14:paraId="1A836D66" w14:textId="77777777" w:rsidR="00C93784" w:rsidRDefault="00C93784">
            <w:pPr>
              <w:widowControl w:val="0"/>
              <w:pBdr>
                <w:top w:val="nil"/>
                <w:left w:val="nil"/>
                <w:bottom w:val="nil"/>
                <w:right w:val="nil"/>
                <w:between w:val="nil"/>
              </w:pBdr>
              <w:spacing w:line="240" w:lineRule="auto"/>
              <w:rPr>
                <w:b/>
              </w:rPr>
            </w:pPr>
          </w:p>
        </w:tc>
        <w:tc>
          <w:tcPr>
            <w:tcW w:w="4680" w:type="dxa"/>
            <w:shd w:val="clear" w:color="auto" w:fill="auto"/>
            <w:tcMar>
              <w:top w:w="100" w:type="dxa"/>
              <w:left w:w="100" w:type="dxa"/>
              <w:bottom w:w="100" w:type="dxa"/>
              <w:right w:w="100" w:type="dxa"/>
            </w:tcMar>
          </w:tcPr>
          <w:p w14:paraId="3F0894EE" w14:textId="77777777" w:rsidR="00C93784" w:rsidRDefault="00C93784">
            <w:pPr>
              <w:widowControl w:val="0"/>
              <w:pBdr>
                <w:top w:val="nil"/>
                <w:left w:val="nil"/>
                <w:bottom w:val="nil"/>
                <w:right w:val="nil"/>
                <w:between w:val="nil"/>
              </w:pBdr>
              <w:spacing w:line="240" w:lineRule="auto"/>
              <w:rPr>
                <w:b/>
              </w:rPr>
            </w:pPr>
          </w:p>
        </w:tc>
      </w:tr>
    </w:tbl>
    <w:p w14:paraId="703C0D87" w14:textId="77777777" w:rsidR="00C93784" w:rsidRDefault="00C93784">
      <w:pPr>
        <w:rPr>
          <w:b/>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785"/>
      </w:tblGrid>
      <w:tr w:rsidR="00C93784" w14:paraId="042A214C" w14:textId="77777777">
        <w:trPr>
          <w:trHeight w:val="3555"/>
        </w:trPr>
        <w:tc>
          <w:tcPr>
            <w:tcW w:w="9360" w:type="dxa"/>
            <w:gridSpan w:val="2"/>
            <w:shd w:val="clear" w:color="auto" w:fill="auto"/>
            <w:tcMar>
              <w:top w:w="100" w:type="dxa"/>
              <w:left w:w="100" w:type="dxa"/>
              <w:bottom w:w="100" w:type="dxa"/>
              <w:right w:w="100" w:type="dxa"/>
            </w:tcMar>
          </w:tcPr>
          <w:p w14:paraId="4ADFE5A2" w14:textId="77777777" w:rsidR="00C93784" w:rsidRDefault="005A1E02">
            <w:pPr>
              <w:widowControl w:val="0"/>
              <w:pBdr>
                <w:top w:val="nil"/>
                <w:left w:val="nil"/>
                <w:bottom w:val="nil"/>
                <w:right w:val="nil"/>
                <w:between w:val="nil"/>
              </w:pBdr>
              <w:spacing w:line="240" w:lineRule="auto"/>
              <w:jc w:val="center"/>
              <w:rPr>
                <w:b/>
                <w:sz w:val="30"/>
                <w:szCs w:val="30"/>
              </w:rPr>
            </w:pPr>
            <w:r>
              <w:rPr>
                <w:rFonts w:ascii="Arial Unicode MS" w:eastAsia="Arial Unicode MS" w:hAnsi="Arial Unicode MS" w:cs="Arial Unicode MS"/>
                <w:b/>
                <w:sz w:val="30"/>
                <w:szCs w:val="30"/>
              </w:rPr>
              <w:t>USP → Service Offered</w:t>
            </w:r>
          </w:p>
          <w:p w14:paraId="0A795FC8" w14:textId="77777777" w:rsidR="00C93784" w:rsidRDefault="005A1E02">
            <w:pPr>
              <w:widowControl w:val="0"/>
              <w:pBdr>
                <w:top w:val="nil"/>
                <w:left w:val="nil"/>
                <w:bottom w:val="nil"/>
                <w:right w:val="nil"/>
                <w:between w:val="nil"/>
              </w:pBdr>
              <w:spacing w:line="240" w:lineRule="auto"/>
              <w:rPr>
                <w:sz w:val="30"/>
                <w:szCs w:val="30"/>
              </w:rPr>
            </w:pPr>
            <w:r>
              <w:rPr>
                <w:rFonts w:ascii="Arial Unicode MS" w:eastAsia="Arial Unicode MS" w:hAnsi="Arial Unicode MS" w:cs="Arial Unicode MS"/>
              </w:rPr>
              <w:br/>
              <w:t xml:space="preserve"> ➡ Professional</w:t>
            </w:r>
            <w:r>
              <w:rPr>
                <w:rFonts w:ascii="Arial Unicode MS" w:eastAsia="Arial Unicode MS" w:hAnsi="Arial Unicode MS" w:cs="Arial Unicode MS"/>
              </w:rPr>
              <w:br/>
              <w:t xml:space="preserve"> ➡ Simplifies + Demystifies</w:t>
            </w:r>
            <w:r>
              <w:rPr>
                <w:rFonts w:ascii="Arial Unicode MS" w:eastAsia="Arial Unicode MS" w:hAnsi="Arial Unicode MS" w:cs="Arial Unicode MS"/>
              </w:rPr>
              <w:br/>
              <w:t xml:space="preserve"> ➡ </w:t>
            </w:r>
            <w:r w:rsidRPr="00194904">
              <w:rPr>
                <w:rFonts w:ascii="Arial Unicode MS" w:eastAsia="Arial Unicode MS" w:hAnsi="Arial Unicode MS" w:cs="Arial Unicode MS"/>
                <w:highlight w:val="yellow"/>
              </w:rPr>
              <w:t xml:space="preserve">Profit goes back into charity to provide further services. </w:t>
            </w:r>
            <w:r w:rsidRPr="00194904">
              <w:rPr>
                <w:b/>
                <w:highlight w:val="yellow"/>
              </w:rPr>
              <w:t>FEELS GOOD!!</w:t>
            </w:r>
            <w:r>
              <w:rPr>
                <w:b/>
              </w:rPr>
              <w:br/>
              <w:t xml:space="preserve"> </w:t>
            </w:r>
            <w:r>
              <w:rPr>
                <w:rFonts w:ascii="Arial Unicode MS" w:eastAsia="Arial Unicode MS" w:hAnsi="Arial Unicode MS" w:cs="Arial Unicode MS"/>
              </w:rPr>
              <w:t>➡ Affordable ( Payment Plan)</w:t>
            </w:r>
            <w:r>
              <w:rPr>
                <w:rFonts w:ascii="Arial Unicode MS" w:eastAsia="Arial Unicode MS" w:hAnsi="Arial Unicode MS" w:cs="Arial Unicode MS"/>
              </w:rPr>
              <w:br/>
              <w:t xml:space="preserve"> ➡ Reduces effort + risk</w:t>
            </w:r>
            <w:r>
              <w:rPr>
                <w:rFonts w:ascii="Arial Unicode MS" w:eastAsia="Arial Unicode MS" w:hAnsi="Arial Unicode MS" w:cs="Arial Unicode MS"/>
              </w:rPr>
              <w:br/>
              <w:t xml:space="preserve"> ➡ We do it for you </w:t>
            </w:r>
            <w:r>
              <w:rPr>
                <w:rFonts w:ascii="Arial Unicode MS" w:eastAsia="Arial Unicode MS" w:hAnsi="Arial Unicode MS" w:cs="Arial Unicode MS"/>
              </w:rPr>
              <w:br/>
              <w:t xml:space="preserve">         </w:t>
            </w:r>
            <w:r>
              <w:rPr>
                <w:rFonts w:ascii="Arial Unicode MS" w:eastAsia="Arial Unicode MS" w:hAnsi="Arial Unicode MS" w:cs="Arial Unicode MS"/>
                <w:b/>
              </w:rPr>
              <w:t>→ Completion of forms</w:t>
            </w:r>
            <w:r>
              <w:rPr>
                <w:rFonts w:ascii="Arial Unicode MS" w:eastAsia="Arial Unicode MS" w:hAnsi="Arial Unicode MS" w:cs="Arial Unicode MS"/>
                <w:b/>
              </w:rPr>
              <w:br/>
              <w:t xml:space="preserve">         → Home Visits</w:t>
            </w:r>
            <w:r>
              <w:rPr>
                <w:rFonts w:ascii="Arial Unicode MS" w:eastAsia="Arial Unicode MS" w:hAnsi="Arial Unicode MS" w:cs="Arial Unicode MS"/>
                <w:b/>
              </w:rPr>
              <w:br/>
              <w:t xml:space="preserve"> </w:t>
            </w:r>
            <w:r>
              <w:rPr>
                <w:rFonts w:ascii="Arial Unicode MS" w:eastAsia="Arial Unicode MS" w:hAnsi="Arial Unicode MS" w:cs="Arial Unicode MS"/>
              </w:rPr>
              <w:t>➡ Personal Service</w:t>
            </w:r>
          </w:p>
          <w:p w14:paraId="6D5C2CA8" w14:textId="77777777" w:rsidR="00C93784" w:rsidRDefault="005A1E02">
            <w:pPr>
              <w:widowControl w:val="0"/>
              <w:spacing w:line="240" w:lineRule="auto"/>
              <w:rPr>
                <w:b/>
              </w:rPr>
            </w:pPr>
            <w:r>
              <w:rPr>
                <w:b/>
              </w:rPr>
              <w:t xml:space="preserve"> </w:t>
            </w:r>
          </w:p>
        </w:tc>
      </w:tr>
      <w:tr w:rsidR="00C93784" w14:paraId="38581E2C" w14:textId="77777777">
        <w:trPr>
          <w:trHeight w:val="420"/>
        </w:trPr>
        <w:tc>
          <w:tcPr>
            <w:tcW w:w="9360" w:type="dxa"/>
            <w:gridSpan w:val="2"/>
            <w:shd w:val="clear" w:color="auto" w:fill="auto"/>
            <w:tcMar>
              <w:top w:w="100" w:type="dxa"/>
              <w:left w:w="100" w:type="dxa"/>
              <w:bottom w:w="100" w:type="dxa"/>
              <w:right w:w="100" w:type="dxa"/>
            </w:tcMar>
          </w:tcPr>
          <w:p w14:paraId="785C8732" w14:textId="635EDF66" w:rsidR="00194904" w:rsidRPr="00194904" w:rsidRDefault="00194904">
            <w:pPr>
              <w:widowControl w:val="0"/>
              <w:pBdr>
                <w:top w:val="nil"/>
                <w:left w:val="nil"/>
                <w:bottom w:val="nil"/>
                <w:right w:val="nil"/>
                <w:between w:val="nil"/>
              </w:pBdr>
              <w:spacing w:line="240" w:lineRule="auto"/>
              <w:jc w:val="center"/>
              <w:rPr>
                <w:b/>
                <w:bCs/>
              </w:rPr>
            </w:pPr>
            <w:r w:rsidRPr="00194904">
              <w:rPr>
                <w:b/>
                <w:bCs/>
              </w:rPr>
              <w:t>METAPHORS TO HELP CREATIVE CAMPAIGNS</w:t>
            </w:r>
          </w:p>
          <w:p w14:paraId="5F4C0240" w14:textId="732F09A4" w:rsidR="00C93784" w:rsidRDefault="00194904" w:rsidP="00194904">
            <w:pPr>
              <w:widowControl w:val="0"/>
              <w:pBdr>
                <w:top w:val="nil"/>
                <w:left w:val="nil"/>
                <w:bottom w:val="nil"/>
                <w:right w:val="nil"/>
                <w:between w:val="nil"/>
              </w:pBdr>
              <w:spacing w:line="240" w:lineRule="auto"/>
            </w:pPr>
            <w:r>
              <w:rPr>
                <w:rFonts w:ascii="Arial Unicode MS" w:eastAsia="Arial Unicode MS" w:hAnsi="Arial Unicode MS" w:cs="Arial Unicode MS"/>
              </w:rPr>
              <w:t xml:space="preserve">➡ </w:t>
            </w:r>
            <w:r w:rsidR="005A1E02">
              <w:t xml:space="preserve">Will is when you’re dead, </w:t>
            </w:r>
            <w:r w:rsidR="005A1E02">
              <w:rPr>
                <w:b/>
              </w:rPr>
              <w:t>LPA</w:t>
            </w:r>
            <w:r w:rsidR="005A1E02">
              <w:t xml:space="preserve"> is when you’re Alive!</w:t>
            </w:r>
          </w:p>
          <w:p w14:paraId="01FF4073" w14:textId="7C8E0EF4" w:rsidR="00C93784" w:rsidRDefault="005A1E02">
            <w:pPr>
              <w:widowControl w:val="0"/>
              <w:spacing w:line="240" w:lineRule="auto"/>
            </w:pPr>
            <w:r>
              <w:rPr>
                <w:rFonts w:ascii="Arial Unicode MS" w:eastAsia="Arial Unicode MS" w:hAnsi="Arial Unicode MS" w:cs="Arial Unicode MS"/>
              </w:rPr>
              <w:t>➡ Going through a door</w:t>
            </w:r>
            <w:r>
              <w:rPr>
                <w:rFonts w:ascii="Arial Unicode MS" w:eastAsia="Arial Unicode MS" w:hAnsi="Arial Unicode MS" w:cs="Arial Unicode MS"/>
              </w:rPr>
              <w:br/>
              <w:t>➡ Lottery Ticket</w:t>
            </w:r>
            <w:r>
              <w:rPr>
                <w:rFonts w:ascii="Arial Unicode MS" w:eastAsia="Arial Unicode MS" w:hAnsi="Arial Unicode MS" w:cs="Arial Unicode MS"/>
              </w:rPr>
              <w:br/>
              <w:t xml:space="preserve">➡ Helping you, </w:t>
            </w:r>
            <w:r w:rsidR="00194904">
              <w:rPr>
                <w:rFonts w:ascii="Arial Unicode MS" w:eastAsia="Arial Unicode MS" w:hAnsi="Arial Unicode MS" w:cs="Arial Unicode MS"/>
              </w:rPr>
              <w:t>helping</w:t>
            </w:r>
            <w:r>
              <w:rPr>
                <w:rFonts w:ascii="Arial Unicode MS" w:eastAsia="Arial Unicode MS" w:hAnsi="Arial Unicode MS" w:cs="Arial Unicode MS"/>
              </w:rPr>
              <w:t xml:space="preserve"> us.</w:t>
            </w:r>
            <w:r>
              <w:rPr>
                <w:rFonts w:ascii="Arial Unicode MS" w:eastAsia="Arial Unicode MS" w:hAnsi="Arial Unicode MS" w:cs="Arial Unicode MS"/>
              </w:rPr>
              <w:br/>
              <w:t>➡ Take the Lottery out of your life and win the life lottery</w:t>
            </w:r>
          </w:p>
        </w:tc>
      </w:tr>
      <w:tr w:rsidR="00C93784" w14:paraId="66DEF9EF" w14:textId="77777777">
        <w:tc>
          <w:tcPr>
            <w:tcW w:w="4575" w:type="dxa"/>
            <w:shd w:val="clear" w:color="auto" w:fill="auto"/>
            <w:tcMar>
              <w:top w:w="100" w:type="dxa"/>
              <w:left w:w="100" w:type="dxa"/>
              <w:bottom w:w="100" w:type="dxa"/>
              <w:right w:w="100" w:type="dxa"/>
            </w:tcMar>
          </w:tcPr>
          <w:p w14:paraId="278A3FC7" w14:textId="77777777" w:rsidR="00C93784" w:rsidRDefault="00C93784">
            <w:pPr>
              <w:widowControl w:val="0"/>
              <w:pBdr>
                <w:top w:val="nil"/>
                <w:left w:val="nil"/>
                <w:bottom w:val="nil"/>
                <w:right w:val="nil"/>
                <w:between w:val="nil"/>
              </w:pBdr>
              <w:spacing w:line="240" w:lineRule="auto"/>
              <w:rPr>
                <w:b/>
              </w:rPr>
            </w:pPr>
          </w:p>
        </w:tc>
        <w:tc>
          <w:tcPr>
            <w:tcW w:w="4785" w:type="dxa"/>
            <w:shd w:val="clear" w:color="auto" w:fill="auto"/>
            <w:tcMar>
              <w:top w:w="100" w:type="dxa"/>
              <w:left w:w="100" w:type="dxa"/>
              <w:bottom w:w="100" w:type="dxa"/>
              <w:right w:w="100" w:type="dxa"/>
            </w:tcMar>
          </w:tcPr>
          <w:p w14:paraId="7DBD6BD6" w14:textId="77777777" w:rsidR="00C93784" w:rsidRDefault="00C93784">
            <w:pPr>
              <w:widowControl w:val="0"/>
              <w:pBdr>
                <w:top w:val="nil"/>
                <w:left w:val="nil"/>
                <w:bottom w:val="nil"/>
                <w:right w:val="nil"/>
                <w:between w:val="nil"/>
              </w:pBdr>
              <w:spacing w:line="240" w:lineRule="auto"/>
              <w:rPr>
                <w:b/>
              </w:rPr>
            </w:pPr>
          </w:p>
        </w:tc>
      </w:tr>
      <w:tr w:rsidR="00C93784" w14:paraId="6E47028C" w14:textId="77777777">
        <w:tc>
          <w:tcPr>
            <w:tcW w:w="4575" w:type="dxa"/>
            <w:shd w:val="clear" w:color="auto" w:fill="auto"/>
            <w:tcMar>
              <w:top w:w="100" w:type="dxa"/>
              <w:left w:w="100" w:type="dxa"/>
              <w:bottom w:w="100" w:type="dxa"/>
              <w:right w:w="100" w:type="dxa"/>
            </w:tcMar>
          </w:tcPr>
          <w:p w14:paraId="13273625" w14:textId="77777777" w:rsidR="00C93784" w:rsidRDefault="00C93784">
            <w:pPr>
              <w:widowControl w:val="0"/>
              <w:pBdr>
                <w:top w:val="nil"/>
                <w:left w:val="nil"/>
                <w:bottom w:val="nil"/>
                <w:right w:val="nil"/>
                <w:between w:val="nil"/>
              </w:pBdr>
              <w:spacing w:line="240" w:lineRule="auto"/>
              <w:rPr>
                <w:b/>
              </w:rPr>
            </w:pPr>
          </w:p>
        </w:tc>
        <w:tc>
          <w:tcPr>
            <w:tcW w:w="4785" w:type="dxa"/>
            <w:shd w:val="clear" w:color="auto" w:fill="auto"/>
            <w:tcMar>
              <w:top w:w="100" w:type="dxa"/>
              <w:left w:w="100" w:type="dxa"/>
              <w:bottom w:w="100" w:type="dxa"/>
              <w:right w:w="100" w:type="dxa"/>
            </w:tcMar>
          </w:tcPr>
          <w:p w14:paraId="6254E7A1" w14:textId="77777777" w:rsidR="00C93784" w:rsidRDefault="00C93784">
            <w:pPr>
              <w:widowControl w:val="0"/>
              <w:pBdr>
                <w:top w:val="nil"/>
                <w:left w:val="nil"/>
                <w:bottom w:val="nil"/>
                <w:right w:val="nil"/>
                <w:between w:val="nil"/>
              </w:pBdr>
              <w:spacing w:line="240" w:lineRule="auto"/>
              <w:rPr>
                <w:b/>
              </w:rPr>
            </w:pPr>
          </w:p>
        </w:tc>
      </w:tr>
    </w:tbl>
    <w:p w14:paraId="3539A6C0" w14:textId="77777777" w:rsidR="00C93784" w:rsidRDefault="00C93784">
      <w:pPr>
        <w:rPr>
          <w:b/>
        </w:rPr>
      </w:pPr>
    </w:p>
    <w:p w14:paraId="7FBEF12F" w14:textId="77777777" w:rsidR="00C93784" w:rsidRDefault="00C93784">
      <w:pPr>
        <w:rPr>
          <w:b/>
        </w:rPr>
      </w:pPr>
    </w:p>
    <w:p w14:paraId="5B378551" w14:textId="77777777" w:rsidR="00C93784" w:rsidRDefault="00C93784">
      <w:pPr>
        <w:rPr>
          <w:b/>
        </w:rPr>
      </w:pPr>
    </w:p>
    <w:p w14:paraId="7C026E55" w14:textId="5B7F05B9" w:rsidR="00C93784" w:rsidRDefault="00194904">
      <w:pPr>
        <w:rPr>
          <w:bCs/>
        </w:rPr>
      </w:pPr>
      <w:r>
        <w:rPr>
          <w:b/>
        </w:rPr>
        <w:t xml:space="preserve">RECOMMENDATIONS: </w:t>
      </w:r>
      <w:r>
        <w:rPr>
          <w:b/>
        </w:rPr>
        <w:br/>
      </w:r>
      <w:r>
        <w:rPr>
          <w:bCs/>
        </w:rPr>
        <w:t xml:space="preserve">1. I suggest choosing one customer segment to focus on, as a starting point, to build out a full campaign to this audience mapping the customer journey, building the messages and getting some momentum going. </w:t>
      </w:r>
    </w:p>
    <w:p w14:paraId="0A7A127D" w14:textId="77777777" w:rsidR="001224D9" w:rsidRDefault="001224D9">
      <w:pPr>
        <w:rPr>
          <w:bCs/>
        </w:rPr>
      </w:pPr>
      <w:r>
        <w:rPr>
          <w:bCs/>
        </w:rPr>
        <w:t>Empty Nesters seems like the ideal first audience to focus on based on the Core Messaging Workshop we ran, which is supported by the stats Marian pulled from the short campaign.</w:t>
      </w:r>
    </w:p>
    <w:p w14:paraId="7A9E905A" w14:textId="77777777" w:rsidR="001224D9" w:rsidRDefault="001224D9" w:rsidP="001224D9"/>
    <w:p w14:paraId="259B8C9E" w14:textId="47E9B50C" w:rsidR="001224D9" w:rsidRPr="001224D9" w:rsidRDefault="001224D9" w:rsidP="001224D9">
      <w:pPr>
        <w:rPr>
          <w:b/>
          <w:bCs/>
        </w:rPr>
      </w:pPr>
      <w:r w:rsidRPr="001224D9">
        <w:rPr>
          <w:b/>
          <w:bCs/>
        </w:rPr>
        <w:t xml:space="preserve">CSSL LPA POSTS: </w:t>
      </w:r>
    </w:p>
    <w:p w14:paraId="6D415C4D" w14:textId="3014B61F" w:rsidR="001224D9" w:rsidRDefault="001224D9" w:rsidP="001224D9">
      <w:pPr>
        <w:pStyle w:val="ListParagraph"/>
        <w:numPr>
          <w:ilvl w:val="0"/>
          <w:numId w:val="4"/>
        </w:numPr>
      </w:pPr>
      <w:r>
        <w:t xml:space="preserve">We spent £85 on the adverts and reached 8,102 people in the South Lakes/North </w:t>
      </w:r>
      <w:proofErr w:type="spellStart"/>
      <w:r>
        <w:t>Lancs</w:t>
      </w:r>
      <w:proofErr w:type="spellEnd"/>
      <w:r>
        <w:t xml:space="preserve"> area over the four days. </w:t>
      </w:r>
    </w:p>
    <w:p w14:paraId="7F7EF2E0" w14:textId="77777777" w:rsidR="001224D9" w:rsidRDefault="001224D9" w:rsidP="001224D9">
      <w:pPr>
        <w:pStyle w:val="ListParagraph"/>
        <w:numPr>
          <w:ilvl w:val="0"/>
          <w:numId w:val="4"/>
        </w:numPr>
      </w:pPr>
      <w:r>
        <w:t>The female response rate is significant: 72% and 75% on the ads where we used a mixed audience.</w:t>
      </w:r>
    </w:p>
    <w:p w14:paraId="443873C9" w14:textId="77777777" w:rsidR="001224D9" w:rsidRDefault="001224D9" w:rsidP="001224D9">
      <w:pPr>
        <w:pStyle w:val="ListParagraph"/>
        <w:numPr>
          <w:ilvl w:val="0"/>
          <w:numId w:val="4"/>
        </w:numPr>
      </w:pPr>
      <w:r>
        <w:t>Younger audience (just married/just engaged) is the least receptive audience.</w:t>
      </w:r>
    </w:p>
    <w:p w14:paraId="44BEBBF6" w14:textId="77777777" w:rsidR="001224D9" w:rsidRDefault="001224D9" w:rsidP="001224D9">
      <w:pPr>
        <w:pStyle w:val="ListParagraph"/>
        <w:numPr>
          <w:ilvl w:val="0"/>
          <w:numId w:val="4"/>
        </w:numPr>
      </w:pPr>
      <w:r>
        <w:t>The older audience of 55+ is very receptive.</w:t>
      </w:r>
    </w:p>
    <w:p w14:paraId="643DB351" w14:textId="77777777" w:rsidR="001224D9" w:rsidRDefault="001224D9" w:rsidP="001224D9">
      <w:pPr>
        <w:pStyle w:val="ListParagraph"/>
        <w:numPr>
          <w:ilvl w:val="0"/>
          <w:numId w:val="4"/>
        </w:numPr>
      </w:pPr>
      <w:r>
        <w:t>The two messages with the most engagements were the will &amp; joint account not being enough, and, the taking care of a disabled child's interests. Even though the ad content apparently wasn't accurate, it suggests those concerns are worth addressing in future.</w:t>
      </w:r>
    </w:p>
    <w:p w14:paraId="330B8145" w14:textId="48F8C3BD" w:rsidR="001224D9" w:rsidRDefault="001224D9">
      <w:pPr>
        <w:rPr>
          <w:bCs/>
        </w:rPr>
      </w:pPr>
      <w:r>
        <w:rPr>
          <w:bCs/>
        </w:rPr>
        <w:t xml:space="preserve"> </w:t>
      </w:r>
    </w:p>
    <w:p w14:paraId="0E3BD77A" w14:textId="045B9E93" w:rsidR="00194904" w:rsidRDefault="00194904">
      <w:pPr>
        <w:rPr>
          <w:bCs/>
        </w:rPr>
      </w:pPr>
    </w:p>
    <w:p w14:paraId="49DF2DFE" w14:textId="1B83CDC3" w:rsidR="00194904" w:rsidRDefault="00194904">
      <w:pPr>
        <w:rPr>
          <w:bCs/>
        </w:rPr>
      </w:pPr>
      <w:r>
        <w:rPr>
          <w:bCs/>
        </w:rPr>
        <w:lastRenderedPageBreak/>
        <w:t>2. BASELINE STATS: We need to take a baseline of your stats, I have set-up a Growth Scorecard for you</w:t>
      </w:r>
      <w:r w:rsidR="00DD2A72">
        <w:rPr>
          <w:bCs/>
        </w:rPr>
        <w:t xml:space="preserve"> but we need to access your analytics and establish together what the most important stats for you are</w:t>
      </w:r>
      <w:r>
        <w:rPr>
          <w:bCs/>
        </w:rPr>
        <w:t xml:space="preserve">, so we can track the most important levers that </w:t>
      </w:r>
      <w:r w:rsidR="001224D9">
        <w:rPr>
          <w:bCs/>
        </w:rPr>
        <w:t>tell you how you are doing, what’s working and where we need to optimize. (I can do this for you, along with you or show you how to do it) This tracks the activity at each stage of the customer value journey and quickly highlights what is working well, where we have gaps or opportunities to improve, ensure that we build a ‘funnel’ or process that is working optimally and delivering paying customers over and over again.</w:t>
      </w:r>
    </w:p>
    <w:p w14:paraId="72691531" w14:textId="445EEF30" w:rsidR="001224D9" w:rsidRDefault="001224D9">
      <w:pPr>
        <w:rPr>
          <w:bCs/>
        </w:rPr>
      </w:pPr>
    </w:p>
    <w:p w14:paraId="090ADDFB" w14:textId="0B017092" w:rsidR="001224D9" w:rsidRDefault="001224D9">
      <w:pPr>
        <w:rPr>
          <w:bCs/>
        </w:rPr>
      </w:pPr>
      <w:r>
        <w:rPr>
          <w:bCs/>
        </w:rPr>
        <w:t xml:space="preserve">3. Once we have established the above, I suggest we do the same, Core Brand Messaging and Customer Value Journey for professional referring </w:t>
      </w:r>
      <w:proofErr w:type="spellStart"/>
      <w:r>
        <w:rPr>
          <w:bCs/>
        </w:rPr>
        <w:t>organisations</w:t>
      </w:r>
      <w:proofErr w:type="spellEnd"/>
      <w:r>
        <w:rPr>
          <w:bCs/>
        </w:rPr>
        <w:t xml:space="preserve">. Thinking through a potential commission or incentive structure. For example we implemented a Chocolate Loyalty Club for one client, and for every referral they receive they send a </w:t>
      </w:r>
      <w:proofErr w:type="spellStart"/>
      <w:r>
        <w:rPr>
          <w:bCs/>
        </w:rPr>
        <w:t>Thorntons</w:t>
      </w:r>
      <w:proofErr w:type="spellEnd"/>
      <w:r>
        <w:rPr>
          <w:bCs/>
        </w:rPr>
        <w:t xml:space="preserve"> chocolate or advent calendar or </w:t>
      </w:r>
      <w:proofErr w:type="spellStart"/>
      <w:r>
        <w:rPr>
          <w:bCs/>
        </w:rPr>
        <w:t>easter</w:t>
      </w:r>
      <w:proofErr w:type="spellEnd"/>
      <w:r>
        <w:rPr>
          <w:bCs/>
        </w:rPr>
        <w:t xml:space="preserve"> egg. It has low cost (it is </w:t>
      </w:r>
      <w:r w:rsidR="00696407">
        <w:rPr>
          <w:bCs/>
        </w:rPr>
        <w:t>essential</w:t>
      </w:r>
      <w:r>
        <w:rPr>
          <w:bCs/>
        </w:rPr>
        <w:t xml:space="preserve"> that we know what </w:t>
      </w:r>
      <w:proofErr w:type="gramStart"/>
      <w:r>
        <w:rPr>
          <w:bCs/>
        </w:rPr>
        <w:t>your</w:t>
      </w:r>
      <w:proofErr w:type="gramEnd"/>
      <w:r>
        <w:rPr>
          <w:bCs/>
        </w:rPr>
        <w:t xml:space="preserve"> </w:t>
      </w:r>
      <w:r w:rsidR="00696407">
        <w:rPr>
          <w:bCs/>
        </w:rPr>
        <w:t xml:space="preserve">cost per unit to consider a </w:t>
      </w:r>
      <w:proofErr w:type="spellStart"/>
      <w:r w:rsidR="00696407">
        <w:rPr>
          <w:bCs/>
        </w:rPr>
        <w:t>programme</w:t>
      </w:r>
      <w:proofErr w:type="spellEnd"/>
      <w:r w:rsidR="00696407">
        <w:rPr>
          <w:bCs/>
        </w:rPr>
        <w:t xml:space="preserve"> of this kind) </w:t>
      </w:r>
    </w:p>
    <w:p w14:paraId="51485932" w14:textId="5F92A9EE" w:rsidR="00696407" w:rsidRDefault="00696407">
      <w:pPr>
        <w:rPr>
          <w:bCs/>
        </w:rPr>
      </w:pPr>
    </w:p>
    <w:p w14:paraId="188DF657" w14:textId="19302A25" w:rsidR="00696407" w:rsidRDefault="00696407">
      <w:pPr>
        <w:rPr>
          <w:bCs/>
        </w:rPr>
      </w:pPr>
    </w:p>
    <w:p w14:paraId="67CD8C4E" w14:textId="31D518B8" w:rsidR="00696407" w:rsidRDefault="00696407">
      <w:pPr>
        <w:rPr>
          <w:bCs/>
        </w:rPr>
      </w:pPr>
      <w:r w:rsidRPr="00F526B1">
        <w:rPr>
          <w:b/>
        </w:rPr>
        <w:t xml:space="preserve">NEXT STEPS: </w:t>
      </w:r>
      <w:r w:rsidRPr="00F526B1">
        <w:rPr>
          <w:b/>
        </w:rPr>
        <w:br/>
      </w:r>
      <w:r>
        <w:rPr>
          <w:bCs/>
        </w:rPr>
        <w:t>1. Map the Customer Value Journey for the Empty Nesters across all 8 stages (based on worksheet given at workshop)</w:t>
      </w:r>
    </w:p>
    <w:p w14:paraId="57220716" w14:textId="77777777" w:rsidR="00696407" w:rsidRDefault="00696407">
      <w:pPr>
        <w:rPr>
          <w:bCs/>
        </w:rPr>
      </w:pPr>
    </w:p>
    <w:p w14:paraId="03E23EAC" w14:textId="60FA8BDF" w:rsidR="00696407" w:rsidRDefault="00696407">
      <w:pPr>
        <w:rPr>
          <w:bCs/>
        </w:rPr>
      </w:pPr>
      <w:r>
        <w:rPr>
          <w:bCs/>
        </w:rPr>
        <w:t xml:space="preserve">2. Design a creative set for the ‘Did you </w:t>
      </w:r>
      <w:proofErr w:type="gramStart"/>
      <w:r>
        <w:rPr>
          <w:bCs/>
        </w:rPr>
        <w:t>Know</w:t>
      </w:r>
      <w:proofErr w:type="gramEnd"/>
      <w:r>
        <w:rPr>
          <w:bCs/>
        </w:rPr>
        <w:t>’ campaign that will be Evergreen</w:t>
      </w:r>
      <w:r w:rsidR="00F526B1">
        <w:rPr>
          <w:bCs/>
        </w:rPr>
        <w:t xml:space="preserve"> and can be set-up in a scheduler across Facebook &amp; LinkedIn primarily. </w:t>
      </w:r>
    </w:p>
    <w:p w14:paraId="06D4D05E" w14:textId="2D4A5E45" w:rsidR="00F526B1" w:rsidRDefault="00F526B1">
      <w:pPr>
        <w:rPr>
          <w:bCs/>
        </w:rPr>
      </w:pPr>
    </w:p>
    <w:p w14:paraId="190F58C8" w14:textId="756161BD" w:rsidR="00F526B1" w:rsidRDefault="00F526B1">
      <w:pPr>
        <w:rPr>
          <w:bCs/>
        </w:rPr>
      </w:pPr>
      <w:r>
        <w:rPr>
          <w:bCs/>
        </w:rPr>
        <w:t xml:space="preserve">3. Set-up &amp; </w:t>
      </w:r>
      <w:proofErr w:type="spellStart"/>
      <w:r>
        <w:rPr>
          <w:bCs/>
        </w:rPr>
        <w:t>Optimise</w:t>
      </w:r>
      <w:proofErr w:type="spellEnd"/>
      <w:r>
        <w:rPr>
          <w:bCs/>
        </w:rPr>
        <w:t xml:space="preserve"> your LinkedIn Profile: this is a golden opportunity to reach an older, more affluent community who are likely to be more aware.</w:t>
      </w:r>
    </w:p>
    <w:p w14:paraId="17A42A78" w14:textId="77777777" w:rsidR="00696407" w:rsidRDefault="00696407">
      <w:pPr>
        <w:rPr>
          <w:bCs/>
        </w:rPr>
      </w:pPr>
    </w:p>
    <w:p w14:paraId="11393357" w14:textId="6CD411D8" w:rsidR="00696407" w:rsidRDefault="00F526B1">
      <w:pPr>
        <w:rPr>
          <w:bCs/>
        </w:rPr>
      </w:pPr>
      <w:r>
        <w:rPr>
          <w:bCs/>
        </w:rPr>
        <w:t>4</w:t>
      </w:r>
      <w:r w:rsidR="00696407">
        <w:rPr>
          <w:bCs/>
        </w:rPr>
        <w:t xml:space="preserve">. Design and </w:t>
      </w:r>
      <w:r w:rsidR="00696407" w:rsidRPr="00696407">
        <w:rPr>
          <w:bCs/>
        </w:rPr>
        <w:t>write new marketing</w:t>
      </w:r>
      <w:r w:rsidR="00696407">
        <w:rPr>
          <w:bCs/>
        </w:rPr>
        <w:t xml:space="preserve"> </w:t>
      </w:r>
      <w:r w:rsidR="00696407" w:rsidRPr="00696407">
        <w:rPr>
          <w:bCs/>
        </w:rPr>
        <w:t xml:space="preserve">focused content, such as headlines, market callouts, and </w:t>
      </w:r>
      <w:r w:rsidR="00717526" w:rsidRPr="00696407">
        <w:rPr>
          <w:bCs/>
        </w:rPr>
        <w:t>sub headlines</w:t>
      </w:r>
      <w:r w:rsidR="00696407">
        <w:rPr>
          <w:bCs/>
        </w:rPr>
        <w:t xml:space="preserve"> for a LPA-</w:t>
      </w:r>
      <w:r w:rsidR="00717526">
        <w:rPr>
          <w:bCs/>
        </w:rPr>
        <w:t>focused</w:t>
      </w:r>
      <w:r w:rsidR="00696407">
        <w:rPr>
          <w:bCs/>
        </w:rPr>
        <w:t xml:space="preserve"> Sales page that we drive traffic to.</w:t>
      </w:r>
    </w:p>
    <w:p w14:paraId="1B2A5BD1" w14:textId="77777777" w:rsidR="00696407" w:rsidRDefault="00696407">
      <w:pPr>
        <w:rPr>
          <w:bCs/>
        </w:rPr>
      </w:pPr>
    </w:p>
    <w:p w14:paraId="19D23F5A" w14:textId="5E3D099B" w:rsidR="00696407" w:rsidRPr="005F63F7" w:rsidRDefault="00F526B1">
      <w:pPr>
        <w:rPr>
          <w:bCs/>
        </w:rPr>
      </w:pPr>
      <w:r>
        <w:rPr>
          <w:bCs/>
        </w:rPr>
        <w:t>5</w:t>
      </w:r>
      <w:r w:rsidR="00696407">
        <w:rPr>
          <w:bCs/>
        </w:rPr>
        <w:t xml:space="preserve">. Run a £1/day FB campaign to build awareness, engagement and help us learn what works and what resonates with your audience before scaling the campaign. </w:t>
      </w:r>
      <w:r w:rsidR="005F63F7" w:rsidRPr="005F63F7">
        <w:rPr>
          <w:bCs/>
        </w:rPr>
        <w:t xml:space="preserve">To start with we will focus solely </w:t>
      </w:r>
      <w:r w:rsidR="005F63F7">
        <w:rPr>
          <w:bCs/>
        </w:rPr>
        <w:t xml:space="preserve">on </w:t>
      </w:r>
      <w:r w:rsidR="005F63F7" w:rsidRPr="005F63F7">
        <w:rPr>
          <w:bCs/>
        </w:rPr>
        <w:t>digital advertising strategies on social media and search engines, without placing a focus on SEO, social media management, or other content strategies</w:t>
      </w:r>
      <w:r w:rsidR="005F63F7">
        <w:rPr>
          <w:bCs/>
        </w:rPr>
        <w:t xml:space="preserve"> to keep costs low.</w:t>
      </w:r>
    </w:p>
    <w:p w14:paraId="6E4F82FD" w14:textId="3BC89A3F" w:rsidR="00696407" w:rsidRDefault="00696407">
      <w:pPr>
        <w:rPr>
          <w:bCs/>
        </w:rPr>
      </w:pPr>
      <w:r>
        <w:rPr>
          <w:bCs/>
        </w:rPr>
        <w:t xml:space="preserve">  </w:t>
      </w:r>
    </w:p>
    <w:p w14:paraId="5F8B2AC5" w14:textId="1A2F1084" w:rsidR="00696407" w:rsidRPr="00194904" w:rsidRDefault="00F526B1">
      <w:pPr>
        <w:rPr>
          <w:bCs/>
        </w:rPr>
      </w:pPr>
      <w:r>
        <w:rPr>
          <w:bCs/>
        </w:rPr>
        <w:t>6</w:t>
      </w:r>
      <w:r w:rsidR="00696407">
        <w:rPr>
          <w:bCs/>
        </w:rPr>
        <w:t xml:space="preserve">. Assess and establish opportunities to automate parts of the application process to reduce the man hours needed to process a LPA as well as appeal to a younger more tech-savvy audience who would prefer to start the process at home on their own. This will massively increase your capacity and therefore profitability. </w:t>
      </w:r>
    </w:p>
    <w:p w14:paraId="044FA107" w14:textId="77777777" w:rsidR="00C93784" w:rsidRDefault="00C93784">
      <w:pPr>
        <w:rPr>
          <w:b/>
        </w:rPr>
      </w:pPr>
    </w:p>
    <w:p w14:paraId="6CC57287" w14:textId="77777777" w:rsidR="005F63F7" w:rsidRDefault="005F63F7" w:rsidP="005F63F7">
      <w:pPr>
        <w:rPr>
          <w:b/>
        </w:rPr>
      </w:pPr>
    </w:p>
    <w:tbl>
      <w:tblPr>
        <w:tblStyle w:val="TableGrid"/>
        <w:tblW w:w="0" w:type="auto"/>
        <w:tblLook w:val="04A0" w:firstRow="1" w:lastRow="0" w:firstColumn="1" w:lastColumn="0" w:noHBand="0" w:noVBand="1"/>
      </w:tblPr>
      <w:tblGrid>
        <w:gridCol w:w="2263"/>
        <w:gridCol w:w="7087"/>
      </w:tblGrid>
      <w:tr w:rsidR="005F63F7" w14:paraId="53DC2FB9" w14:textId="77777777" w:rsidTr="005F63F7">
        <w:tc>
          <w:tcPr>
            <w:tcW w:w="2263" w:type="dxa"/>
          </w:tcPr>
          <w:p w14:paraId="571A7A5A" w14:textId="70A8BE0E" w:rsidR="005F63F7" w:rsidRDefault="005F63F7" w:rsidP="005F63F7">
            <w:pPr>
              <w:rPr>
                <w:b/>
              </w:rPr>
            </w:pPr>
            <w:r>
              <w:rPr>
                <w:b/>
              </w:rPr>
              <w:t>CORE MESSAGE:</w:t>
            </w:r>
          </w:p>
        </w:tc>
        <w:tc>
          <w:tcPr>
            <w:tcW w:w="7087" w:type="dxa"/>
          </w:tcPr>
          <w:p w14:paraId="2DD4B2CD" w14:textId="77777777" w:rsidR="005F63F7" w:rsidRDefault="005F63F7" w:rsidP="005F63F7">
            <w:pPr>
              <w:rPr>
                <w:b/>
              </w:rPr>
            </w:pPr>
          </w:p>
        </w:tc>
      </w:tr>
      <w:tr w:rsidR="005F63F7" w14:paraId="54744719" w14:textId="77777777" w:rsidTr="005F63F7">
        <w:tc>
          <w:tcPr>
            <w:tcW w:w="2263" w:type="dxa"/>
          </w:tcPr>
          <w:p w14:paraId="411FB076" w14:textId="304DCF0E" w:rsidR="005F63F7" w:rsidRDefault="005F63F7" w:rsidP="005F63F7">
            <w:pPr>
              <w:rPr>
                <w:b/>
              </w:rPr>
            </w:pPr>
            <w:r>
              <w:rPr>
                <w:b/>
              </w:rPr>
              <w:t>Umbrella Message</w:t>
            </w:r>
          </w:p>
        </w:tc>
        <w:tc>
          <w:tcPr>
            <w:tcW w:w="7087" w:type="dxa"/>
          </w:tcPr>
          <w:p w14:paraId="318ACDF5" w14:textId="77777777" w:rsidR="005F63F7" w:rsidRPr="005F63F7" w:rsidRDefault="005F63F7" w:rsidP="005F63F7">
            <w:pPr>
              <w:rPr>
                <w:i/>
                <w:iCs/>
              </w:rPr>
            </w:pPr>
            <w:r w:rsidRPr="005F63F7">
              <w:rPr>
                <w:i/>
                <w:iCs/>
              </w:rPr>
              <w:t>Your LPA prepares you and the people you trust for a time when difficult decisions need to be made.</w:t>
            </w:r>
          </w:p>
          <w:p w14:paraId="77C17A0D" w14:textId="77777777" w:rsidR="005F63F7" w:rsidRPr="005F63F7" w:rsidRDefault="005F63F7" w:rsidP="005F63F7"/>
        </w:tc>
      </w:tr>
      <w:tr w:rsidR="005F63F7" w14:paraId="1D47D21D" w14:textId="77777777" w:rsidTr="005F63F7">
        <w:tc>
          <w:tcPr>
            <w:tcW w:w="2263" w:type="dxa"/>
          </w:tcPr>
          <w:p w14:paraId="0BD86606" w14:textId="4CC6BAF9" w:rsidR="005F63F7" w:rsidRDefault="005F63F7" w:rsidP="005F63F7">
            <w:pPr>
              <w:rPr>
                <w:b/>
              </w:rPr>
            </w:pPr>
            <w:r>
              <w:rPr>
                <w:b/>
              </w:rPr>
              <w:t>Awareness Messaging</w:t>
            </w:r>
          </w:p>
        </w:tc>
        <w:tc>
          <w:tcPr>
            <w:tcW w:w="7087" w:type="dxa"/>
          </w:tcPr>
          <w:p w14:paraId="22E5A15B" w14:textId="77777777" w:rsidR="005F63F7" w:rsidRDefault="005F63F7" w:rsidP="005F63F7">
            <w:r w:rsidRPr="005F63F7">
              <w:t xml:space="preserve">Did you know? </w:t>
            </w:r>
          </w:p>
          <w:p w14:paraId="5898530B" w14:textId="628E3952" w:rsidR="005F63F7" w:rsidRDefault="005F63F7" w:rsidP="005F63F7">
            <w:r>
              <w:t xml:space="preserve">Even if you have a will, your spouse can not automatically manage your estate if you’ve been in a serious accident </w:t>
            </w:r>
            <w:r>
              <w:br/>
              <w:t>CTA: DOWNLOAD A FACT SHEET ABOUT LPA</w:t>
            </w:r>
          </w:p>
          <w:p w14:paraId="08702E50" w14:textId="77777777" w:rsidR="005F63F7" w:rsidRDefault="005F63F7" w:rsidP="005F63F7"/>
          <w:p w14:paraId="650DDFAD" w14:textId="77777777" w:rsidR="005F63F7" w:rsidRDefault="005F63F7" w:rsidP="005F63F7">
            <w:r>
              <w:t xml:space="preserve">Did you know? </w:t>
            </w:r>
          </w:p>
          <w:p w14:paraId="310B4DAC" w14:textId="0539E5D2" w:rsidR="005F63F7" w:rsidRDefault="005F63F7" w:rsidP="005F63F7">
            <w:r>
              <w:t>If you suffer a heart attack, unless you LEGALLY give someone you trust the authority to make decisions for you, the state will make them for you.</w:t>
            </w:r>
            <w:r>
              <w:br/>
              <w:t>CTA: Would you like more information about a Lasting Power of Attorney</w:t>
            </w:r>
          </w:p>
          <w:p w14:paraId="19325367" w14:textId="3AB64D0B" w:rsidR="005F63F7" w:rsidRDefault="005F63F7" w:rsidP="005F63F7"/>
          <w:p w14:paraId="7EB6626E" w14:textId="032987D2" w:rsidR="005F63F7" w:rsidRDefault="005F63F7" w:rsidP="005F63F7">
            <w:r>
              <w:t xml:space="preserve">Did you know? </w:t>
            </w:r>
          </w:p>
          <w:p w14:paraId="6B4C2FA5" w14:textId="16EE3BEE" w:rsidR="005F63F7" w:rsidRDefault="005F63F7" w:rsidP="005F63F7">
            <w:r>
              <w:t xml:space="preserve">Even if you have a joint bank account, your spouse </w:t>
            </w:r>
            <w:r w:rsidR="00F526B1">
              <w:t xml:space="preserve">may </w:t>
            </w:r>
            <w:r>
              <w:t>not be able to pay the mortgage or school fees if you don’t have an LPA in place</w:t>
            </w:r>
            <w:r w:rsidR="00F526B1">
              <w:t xml:space="preserve">. </w:t>
            </w:r>
            <w:r w:rsidR="00F526B1">
              <w:br/>
              <w:t>CTA: FIND OUT HOW TO REGISTER AN LPA</w:t>
            </w:r>
          </w:p>
          <w:p w14:paraId="4C7DCF7C" w14:textId="118DA077" w:rsidR="00F526B1" w:rsidRDefault="00F526B1" w:rsidP="005F63F7"/>
          <w:p w14:paraId="0151B599" w14:textId="5D38717F" w:rsidR="00F526B1" w:rsidRDefault="00F526B1" w:rsidP="005F63F7">
            <w:r>
              <w:t xml:space="preserve">Did you know? </w:t>
            </w:r>
          </w:p>
          <w:p w14:paraId="271895E8" w14:textId="796876BC" w:rsidR="00F526B1" w:rsidRDefault="00F526B1" w:rsidP="005F63F7">
            <w:r>
              <w:t xml:space="preserve">That every time someone registers their LPA through South Lakes Carers Association part of their fee goes towards helping young </w:t>
            </w:r>
            <w:proofErr w:type="spellStart"/>
            <w:r>
              <w:t>carers</w:t>
            </w:r>
            <w:proofErr w:type="spellEnd"/>
            <w:r>
              <w:t xml:space="preserve"> access support (need more specific examples here)</w:t>
            </w:r>
            <w:r>
              <w:br/>
              <w:t xml:space="preserve">CTA: SIGN-UP FOR THE CSSL Newsletter to learn more about how we support </w:t>
            </w:r>
            <w:proofErr w:type="spellStart"/>
            <w:r>
              <w:t>carers</w:t>
            </w:r>
            <w:proofErr w:type="spellEnd"/>
            <w:r>
              <w:t xml:space="preserve"> in the Lake </w:t>
            </w:r>
            <w:proofErr w:type="spellStart"/>
            <w:r>
              <w:t>Disitrict</w:t>
            </w:r>
            <w:proofErr w:type="spellEnd"/>
          </w:p>
          <w:p w14:paraId="0B1DD39E" w14:textId="77777777" w:rsidR="00F526B1" w:rsidRDefault="00F526B1" w:rsidP="005F63F7"/>
          <w:p w14:paraId="273F517A" w14:textId="77777777" w:rsidR="00F526B1" w:rsidRDefault="00F526B1" w:rsidP="005F63F7">
            <w:r>
              <w:t xml:space="preserve">Did you know? </w:t>
            </w:r>
          </w:p>
          <w:p w14:paraId="5966FDE3" w14:textId="379FF465" w:rsidR="00F526B1" w:rsidRDefault="00F526B1" w:rsidP="005F63F7">
            <w:r>
              <w:t xml:space="preserve">That 47% of Lasting Power of Attorney registrations are started online but not completed. We help you through the process step by step, and can even offer a home visit if you need it. </w:t>
            </w:r>
            <w:r>
              <w:br/>
              <w:t xml:space="preserve">CTA: BOOK A LPA HOME VISIT  </w:t>
            </w:r>
          </w:p>
          <w:p w14:paraId="0E6FA854" w14:textId="6C9945A0" w:rsidR="00F526B1" w:rsidRDefault="00F526B1" w:rsidP="005F63F7"/>
          <w:p w14:paraId="4F110449" w14:textId="26073621" w:rsidR="00F526B1" w:rsidRDefault="00F526B1" w:rsidP="005F63F7">
            <w:r>
              <w:t xml:space="preserve">Did you know? </w:t>
            </w:r>
            <w:r>
              <w:br/>
              <w:t xml:space="preserve">86 000 Carers in Cumbria are unpaid and unsupported. Let us help you, so we can help them. </w:t>
            </w:r>
            <w:r>
              <w:br/>
              <w:t xml:space="preserve">CTA: Find out more about out LPA service. </w:t>
            </w:r>
          </w:p>
          <w:p w14:paraId="07CEA2CA" w14:textId="25E3D912" w:rsidR="005F63F7" w:rsidRPr="005F63F7" w:rsidRDefault="005F63F7" w:rsidP="005F63F7"/>
        </w:tc>
      </w:tr>
      <w:tr w:rsidR="00717526" w14:paraId="317A4BFE" w14:textId="77777777" w:rsidTr="005F63F7">
        <w:tc>
          <w:tcPr>
            <w:tcW w:w="2263" w:type="dxa"/>
          </w:tcPr>
          <w:p w14:paraId="6A687DDA" w14:textId="77777777" w:rsidR="00717526" w:rsidRDefault="00717526" w:rsidP="005F63F7">
            <w:pPr>
              <w:rPr>
                <w:b/>
              </w:rPr>
            </w:pPr>
          </w:p>
        </w:tc>
        <w:tc>
          <w:tcPr>
            <w:tcW w:w="7087" w:type="dxa"/>
          </w:tcPr>
          <w:p w14:paraId="45B0FA2C" w14:textId="7993983E" w:rsidR="00717526" w:rsidRPr="005F63F7" w:rsidRDefault="00717526" w:rsidP="005F63F7">
            <w:r>
              <w:t xml:space="preserve">These messages need to be fine-tuned with you for accuracy and </w:t>
            </w:r>
            <w:r w:rsidR="0009225C">
              <w:t xml:space="preserve">relevance, but should give you a </w:t>
            </w:r>
            <w:proofErr w:type="spellStart"/>
            <w:r w:rsidR="0009225C">
              <w:t>flavour</w:t>
            </w:r>
            <w:proofErr w:type="spellEnd"/>
            <w:r w:rsidR="0009225C">
              <w:t xml:space="preserve"> of what I think would work well. </w:t>
            </w:r>
          </w:p>
        </w:tc>
      </w:tr>
    </w:tbl>
    <w:p w14:paraId="32CDD05C" w14:textId="113D1DB1" w:rsidR="005F63F7" w:rsidRDefault="005F63F7" w:rsidP="005F63F7">
      <w:pPr>
        <w:rPr>
          <w:b/>
          <w:bCs/>
          <w:i/>
          <w:iCs/>
        </w:rPr>
      </w:pPr>
      <w:r>
        <w:rPr>
          <w:b/>
        </w:rPr>
        <w:br/>
      </w:r>
    </w:p>
    <w:p w14:paraId="4505B974" w14:textId="37D7FF50" w:rsidR="00C93784" w:rsidRDefault="00C93784">
      <w:pPr>
        <w:rPr>
          <w:b/>
        </w:rPr>
      </w:pPr>
    </w:p>
    <w:p w14:paraId="07A87614" w14:textId="77777777" w:rsidR="00C93784" w:rsidRDefault="00C93784">
      <w:pPr>
        <w:rPr>
          <w:b/>
        </w:rPr>
      </w:pPr>
    </w:p>
    <w:sectPr w:rsidR="00C93784">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66B88" w14:textId="77777777" w:rsidR="005A1E02" w:rsidRDefault="005A1E02" w:rsidP="003701B6">
      <w:pPr>
        <w:spacing w:line="240" w:lineRule="auto"/>
      </w:pPr>
      <w:r>
        <w:separator/>
      </w:r>
    </w:p>
  </w:endnote>
  <w:endnote w:type="continuationSeparator" w:id="0">
    <w:p w14:paraId="7765A7F8" w14:textId="77777777" w:rsidR="005A1E02" w:rsidRDefault="005A1E02" w:rsidP="003701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2C0CD" w14:textId="6621059D" w:rsidR="003701B6" w:rsidRPr="003701B6" w:rsidRDefault="003701B6" w:rsidP="003701B6">
    <w:pPr>
      <w:pStyle w:val="Footer"/>
      <w:jc w:val="center"/>
      <w:rPr>
        <w:b/>
        <w:bCs/>
        <w:color w:val="00B0F0"/>
        <w:sz w:val="28"/>
        <w:szCs w:val="28"/>
      </w:rPr>
    </w:pPr>
    <w:r w:rsidRPr="003701B6">
      <w:rPr>
        <w:b/>
        <w:bCs/>
        <w:color w:val="00B0F0"/>
        <w:sz w:val="28"/>
        <w:szCs w:val="28"/>
      </w:rPr>
      <w:t>FIND YOUR CUSTOMERS. THE ONES YOU REALLY WANT!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2FDE3" w14:textId="77777777" w:rsidR="005A1E02" w:rsidRDefault="005A1E02" w:rsidP="003701B6">
      <w:pPr>
        <w:spacing w:line="240" w:lineRule="auto"/>
      </w:pPr>
      <w:r>
        <w:separator/>
      </w:r>
    </w:p>
  </w:footnote>
  <w:footnote w:type="continuationSeparator" w:id="0">
    <w:p w14:paraId="25085918" w14:textId="77777777" w:rsidR="005A1E02" w:rsidRDefault="005A1E02" w:rsidP="003701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DA91" w14:textId="39012828" w:rsidR="003701B6" w:rsidRDefault="003701B6">
    <w:pPr>
      <w:pStyle w:val="Header"/>
    </w:pPr>
    <w:r>
      <w:rPr>
        <w:noProof/>
        <w:lang w:val="en-GB"/>
      </w:rPr>
      <w:drawing>
        <wp:inline distT="0" distB="0" distL="0" distR="0" wp14:anchorId="7C6E6756" wp14:editId="194BDC77">
          <wp:extent cx="1848108" cy="914528"/>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 logo.png"/>
                  <pic:cNvPicPr/>
                </pic:nvPicPr>
                <pic:blipFill>
                  <a:blip r:embed="rId1">
                    <a:extLst>
                      <a:ext uri="{28A0092B-C50C-407E-A947-70E740481C1C}">
                        <a14:useLocalDpi xmlns:a14="http://schemas.microsoft.com/office/drawing/2010/main" val="0"/>
                      </a:ext>
                    </a:extLst>
                  </a:blip>
                  <a:stretch>
                    <a:fillRect/>
                  </a:stretch>
                </pic:blipFill>
                <pic:spPr>
                  <a:xfrm>
                    <a:off x="0" y="0"/>
                    <a:ext cx="1848108" cy="9145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635A1"/>
    <w:multiLevelType w:val="hybridMultilevel"/>
    <w:tmpl w:val="CA0A925A"/>
    <w:lvl w:ilvl="0" w:tplc="D79C2EAC">
      <w:numFmt w:val="bullet"/>
      <w:lvlText w:val="-"/>
      <w:lvlJc w:val="left"/>
      <w:pPr>
        <w:ind w:left="720" w:hanging="360"/>
      </w:pPr>
      <w:rPr>
        <w:rFonts w:ascii="Arial Unicode MS" w:eastAsia="Arial Unicode MS" w:hAnsi="Arial Unicode MS"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56979"/>
    <w:multiLevelType w:val="multilevel"/>
    <w:tmpl w:val="143A39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B2E3818"/>
    <w:multiLevelType w:val="hybridMultilevel"/>
    <w:tmpl w:val="261C8BD6"/>
    <w:lvl w:ilvl="0" w:tplc="BDE6B2FE">
      <w:numFmt w:val="bullet"/>
      <w:lvlText w:val="-"/>
      <w:lvlJc w:val="left"/>
      <w:pPr>
        <w:ind w:left="720" w:hanging="360"/>
      </w:pPr>
      <w:rPr>
        <w:rFonts w:ascii="Arial Unicode MS" w:eastAsia="Arial Unicode MS" w:hAnsi="Arial Unicode MS"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D2263C"/>
    <w:multiLevelType w:val="hybridMultilevel"/>
    <w:tmpl w:val="F17CAB6C"/>
    <w:lvl w:ilvl="0" w:tplc="D79C2EAC">
      <w:numFmt w:val="bullet"/>
      <w:lvlText w:val="-"/>
      <w:lvlJc w:val="left"/>
      <w:pPr>
        <w:ind w:left="720" w:hanging="360"/>
      </w:pPr>
      <w:rPr>
        <w:rFonts w:ascii="Arial Unicode MS" w:eastAsia="Arial Unicode MS" w:hAnsi="Arial Unicode MS"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784"/>
    <w:rsid w:val="0009225C"/>
    <w:rsid w:val="001224D9"/>
    <w:rsid w:val="00194904"/>
    <w:rsid w:val="003701B6"/>
    <w:rsid w:val="004667D9"/>
    <w:rsid w:val="005A1E02"/>
    <w:rsid w:val="005F63F7"/>
    <w:rsid w:val="00696407"/>
    <w:rsid w:val="00717526"/>
    <w:rsid w:val="007C2C8B"/>
    <w:rsid w:val="00BD7287"/>
    <w:rsid w:val="00C93784"/>
    <w:rsid w:val="00DD2A72"/>
    <w:rsid w:val="00E53016"/>
    <w:rsid w:val="00F526B1"/>
    <w:rsid w:val="00FF3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77B184"/>
  <w15:docId w15:val="{793F1968-0B88-48E8-9910-F416218B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667D9"/>
    <w:pPr>
      <w:ind w:left="720"/>
      <w:contextualSpacing/>
    </w:pPr>
  </w:style>
  <w:style w:type="table" w:styleId="TableGrid">
    <w:name w:val="Table Grid"/>
    <w:basedOn w:val="TableNormal"/>
    <w:uiPriority w:val="39"/>
    <w:rsid w:val="005F63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1B6"/>
    <w:pPr>
      <w:tabs>
        <w:tab w:val="center" w:pos="4513"/>
        <w:tab w:val="right" w:pos="9026"/>
      </w:tabs>
      <w:spacing w:line="240" w:lineRule="auto"/>
    </w:pPr>
  </w:style>
  <w:style w:type="character" w:customStyle="1" w:styleId="HeaderChar">
    <w:name w:val="Header Char"/>
    <w:basedOn w:val="DefaultParagraphFont"/>
    <w:link w:val="Header"/>
    <w:uiPriority w:val="99"/>
    <w:rsid w:val="003701B6"/>
  </w:style>
  <w:style w:type="paragraph" w:styleId="Footer">
    <w:name w:val="footer"/>
    <w:basedOn w:val="Normal"/>
    <w:link w:val="FooterChar"/>
    <w:uiPriority w:val="99"/>
    <w:unhideWhenUsed/>
    <w:rsid w:val="003701B6"/>
    <w:pPr>
      <w:tabs>
        <w:tab w:val="center" w:pos="4513"/>
        <w:tab w:val="right" w:pos="9026"/>
      </w:tabs>
      <w:spacing w:line="240" w:lineRule="auto"/>
    </w:pPr>
  </w:style>
  <w:style w:type="character" w:customStyle="1" w:styleId="FooterChar">
    <w:name w:val="Footer Char"/>
    <w:basedOn w:val="DefaultParagraphFont"/>
    <w:link w:val="Footer"/>
    <w:uiPriority w:val="99"/>
    <w:rsid w:val="003701B6"/>
  </w:style>
  <w:style w:type="paragraph" w:styleId="BalloonText">
    <w:name w:val="Balloon Text"/>
    <w:basedOn w:val="Normal"/>
    <w:link w:val="BalloonTextChar"/>
    <w:uiPriority w:val="99"/>
    <w:semiHidden/>
    <w:unhideWhenUsed/>
    <w:rsid w:val="00BD72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2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275208">
      <w:bodyDiv w:val="1"/>
      <w:marLeft w:val="0"/>
      <w:marRight w:val="0"/>
      <w:marTop w:val="0"/>
      <w:marBottom w:val="0"/>
      <w:divBdr>
        <w:top w:val="none" w:sz="0" w:space="0" w:color="auto"/>
        <w:left w:val="none" w:sz="0" w:space="0" w:color="auto"/>
        <w:bottom w:val="none" w:sz="0" w:space="0" w:color="auto"/>
        <w:right w:val="none" w:sz="0" w:space="0" w:color="auto"/>
      </w:divBdr>
    </w:div>
    <w:div w:id="1297494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1534</Words>
  <Characters>8745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Graveson</dc:creator>
  <cp:lastModifiedBy>Mike Seaton</cp:lastModifiedBy>
  <cp:revision>2</cp:revision>
  <cp:lastPrinted>2020-02-25T16:59:00Z</cp:lastPrinted>
  <dcterms:created xsi:type="dcterms:W3CDTF">2020-02-25T17:06:00Z</dcterms:created>
  <dcterms:modified xsi:type="dcterms:W3CDTF">2020-02-25T17:06:00Z</dcterms:modified>
</cp:coreProperties>
</file>