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C8" w:rsidRDefault="00F04AC8">
      <w:pPr>
        <w:rPr>
          <w:b/>
        </w:rPr>
      </w:pPr>
      <w:bookmarkStart w:id="0" w:name="_GoBack"/>
      <w:bookmarkEnd w:id="0"/>
      <w:r w:rsidRPr="00F04AC8">
        <w:rPr>
          <w:b/>
        </w:rPr>
        <w:t xml:space="preserve">Team Manager Report </w:t>
      </w:r>
    </w:p>
    <w:p w:rsidR="00944AFC" w:rsidRDefault="00F04AC8" w:rsidP="00944AFC">
      <w:r>
        <w:t xml:space="preserve">Name:  </w:t>
      </w:r>
      <w:r w:rsidR="00245379">
        <w:t>Debi Marsden</w:t>
      </w:r>
      <w:r>
        <w:t xml:space="preserve">                                                                                         Date:</w:t>
      </w:r>
      <w:r w:rsidR="00245379">
        <w:t xml:space="preserve"> </w:t>
      </w:r>
      <w:r w:rsidR="00944AFC">
        <w:t>17.04.19</w:t>
      </w:r>
    </w:p>
    <w:p w:rsidR="00F04AC8" w:rsidRDefault="00F04AC8" w:rsidP="00944AFC">
      <w:r>
        <w:t xml:space="preserve">                   </w:t>
      </w:r>
      <w:r w:rsidR="009018DB">
        <w:tab/>
      </w:r>
    </w:p>
    <w:tbl>
      <w:tblPr>
        <w:tblStyle w:val="TableGrid"/>
        <w:tblW w:w="0" w:type="auto"/>
        <w:tblLook w:val="04A0" w:firstRow="1" w:lastRow="0" w:firstColumn="1" w:lastColumn="0" w:noHBand="0" w:noVBand="1"/>
      </w:tblPr>
      <w:tblGrid>
        <w:gridCol w:w="9016"/>
      </w:tblGrid>
      <w:tr w:rsidR="00F04AC8" w:rsidTr="00F04AC8">
        <w:tc>
          <w:tcPr>
            <w:tcW w:w="9016" w:type="dxa"/>
          </w:tcPr>
          <w:p w:rsidR="00435A0B" w:rsidRDefault="00C43134">
            <w:r>
              <w:t xml:space="preserve">All KPI’s </w:t>
            </w:r>
            <w:r w:rsidR="00424E10">
              <w:t>met for AASC. In this quarter</w:t>
            </w:r>
          </w:p>
          <w:p w:rsidR="00C43134" w:rsidRDefault="00C43134">
            <w:r>
              <w:t>Currently supporting 113 young Carers, 52 Parent Carers and 989 Adult Carers</w:t>
            </w:r>
          </w:p>
          <w:p w:rsidR="00C43134" w:rsidRDefault="00C43134">
            <w:r>
              <w:t>20 adult Carers</w:t>
            </w:r>
            <w:r w:rsidR="00424E10">
              <w:t>,</w:t>
            </w:r>
            <w:r>
              <w:t xml:space="preserve"> 15 parent Carers</w:t>
            </w:r>
            <w:r w:rsidR="00424E10">
              <w:t xml:space="preserve"> and 33 Young Carers</w:t>
            </w:r>
            <w:r>
              <w:t xml:space="preserve"> are categorised as Red</w:t>
            </w:r>
          </w:p>
          <w:p w:rsidR="00C43134" w:rsidRDefault="00424E10">
            <w:r>
              <w:t>310 Adult Carers ,30 Parent Carer and 43 Young Carers are categorised as Amber.</w:t>
            </w:r>
          </w:p>
          <w:p w:rsidR="00424E10" w:rsidRDefault="00424E10">
            <w:r>
              <w:t xml:space="preserve"> Referrals are still healthy for all Carers groups</w:t>
            </w:r>
          </w:p>
          <w:p w:rsidR="00424E10" w:rsidRDefault="00424E10"/>
          <w:p w:rsidR="00424E10" w:rsidRDefault="00424E10">
            <w:r>
              <w:t xml:space="preserve">We have 7 adult support Groups, 4 of these are supported by volunteers, one facilitated by a staff member, 1 group peer led and the last Group carer led. </w:t>
            </w:r>
            <w:r>
              <w:br/>
              <w:t>These groups are based in Kendal, Grange, Windermere, and Kirkby Lonsdale.</w:t>
            </w:r>
            <w:r w:rsidR="00E239BF">
              <w:t xml:space="preserve"> These groups support over 60 individuals a month</w:t>
            </w:r>
          </w:p>
          <w:p w:rsidR="00E239BF" w:rsidRDefault="00E239BF"/>
          <w:p w:rsidR="00E239BF" w:rsidRDefault="00E239BF">
            <w:r>
              <w:t xml:space="preserve">In </w:t>
            </w:r>
            <w:r w:rsidR="009F2D73">
              <w:t>the 1</w:t>
            </w:r>
            <w:r w:rsidR="009F2D73" w:rsidRPr="009F2D73">
              <w:rPr>
                <w:vertAlign w:val="superscript"/>
              </w:rPr>
              <w:t>st</w:t>
            </w:r>
            <w:r w:rsidR="009F2D73">
              <w:t xml:space="preserve"> quarter</w:t>
            </w:r>
            <w:r>
              <w:t xml:space="preserve"> of this year we have </w:t>
            </w:r>
            <w:r w:rsidR="009F2D73">
              <w:t>delivered 68 sits equating to 209  hours  respite by 20 volunteers</w:t>
            </w:r>
          </w:p>
          <w:p w:rsidR="009F2D73" w:rsidRDefault="009F2D73"/>
          <w:p w:rsidR="00285B24" w:rsidRDefault="009F2D73">
            <w:r>
              <w:t>Young carers support Young Carers in 31 schools throughout South Lakes. This support is 1 to 1 assessment and support plan work</w:t>
            </w:r>
            <w:r w:rsidR="00285B24">
              <w:t>. There are</w:t>
            </w:r>
            <w:r>
              <w:t xml:space="preserve"> monthly </w:t>
            </w:r>
            <w:r w:rsidR="00285B24">
              <w:t>social</w:t>
            </w:r>
            <w:r>
              <w:t xml:space="preserve"> clubs</w:t>
            </w:r>
            <w:r w:rsidR="00285B24">
              <w:t xml:space="preserve"> for 8 to 12 and 13 to 18 year olds. Activities are planned for May and Summer break. </w:t>
            </w:r>
          </w:p>
          <w:p w:rsidR="009F2D73" w:rsidRDefault="00285B24">
            <w:r>
              <w:t xml:space="preserve">We have the opportunity to work with Lakeland Arts on a project run by Mat and Fiona Build </w:t>
            </w:r>
            <w:hyperlink r:id="rId7" w:history="1">
              <w:r w:rsidRPr="0029618D">
                <w:rPr>
                  <w:rStyle w:val="Hyperlink"/>
                </w:rPr>
                <w:t>http://mattandfiona.org/</w:t>
              </w:r>
            </w:hyperlink>
          </w:p>
          <w:p w:rsidR="00285B24" w:rsidRDefault="00285B24">
            <w:r>
              <w:t>This is a project that we will work collaboratively with Lakeland Art within Abbot Hall. This will be an opportunity for a selection of Young Carer to start a project culminating in a physical object that will be showcased in Abbot Hall.</w:t>
            </w:r>
          </w:p>
          <w:p w:rsidR="00285B24" w:rsidRDefault="00285B24">
            <w:r>
              <w:t>Children in Need representative Justine Bateson visited one of our social groups in February, it is hoped that one of our Young Carers will be able to take part in the rickshaw challenge for BBC Children in Need in November</w:t>
            </w:r>
          </w:p>
          <w:p w:rsidR="00285B24" w:rsidRDefault="00285B24"/>
          <w:p w:rsidR="00285B24" w:rsidRDefault="00285B24">
            <w:r>
              <w:t>Staff development</w:t>
            </w:r>
          </w:p>
          <w:p w:rsidR="00285B24" w:rsidRDefault="00285B24">
            <w:r>
              <w:t xml:space="preserve">Young Carers attended a Carers Trust Young Carers Conference e in London it enabled both Holly and Nicola to experience and learn other ways of working. Network amongst their peers and </w:t>
            </w:r>
            <w:r w:rsidR="008511A3">
              <w:t>share their experiences of working in a geographical area that is rural with little resources given by statutory services to young Carers to meet their needs</w:t>
            </w:r>
          </w:p>
          <w:p w:rsidR="008511A3" w:rsidRDefault="008511A3">
            <w:r>
              <w:t>Both Holly an</w:t>
            </w:r>
            <w:r w:rsidR="00621741">
              <w:t>d</w:t>
            </w:r>
            <w:r>
              <w:t xml:space="preserve"> Nicola complete level 2 and 3 Safeguard </w:t>
            </w:r>
          </w:p>
          <w:p w:rsidR="008511A3" w:rsidRDefault="008511A3"/>
          <w:p w:rsidR="008511A3" w:rsidRDefault="008511A3">
            <w:r>
              <w:t>Diane Gavin attended the Supervisor and Practise Educator course to support Student Placements</w:t>
            </w:r>
            <w:r w:rsidR="00621741">
              <w:t>. This will become an unrestricted income stream.</w:t>
            </w:r>
          </w:p>
          <w:p w:rsidR="00621741" w:rsidRDefault="00621741"/>
          <w:p w:rsidR="00621741" w:rsidRDefault="00621741">
            <w:r>
              <w:t>All Adult Support workers attended Train the Trainer for People affected by Dementia. This ensures that the work supporting people affected by dementia is spread evenly lessening the impact should staff retention become a problem. All of the Adult Team attended the safeguard level 2 and 3.</w:t>
            </w:r>
          </w:p>
          <w:p w:rsidR="00621741" w:rsidRDefault="00621741">
            <w:r>
              <w:t>Staff have been asked to complete the record and Evaluation form to enable us to evidence CPD and for discussion during 1 to 1.</w:t>
            </w:r>
          </w:p>
          <w:p w:rsidR="00621741" w:rsidRDefault="00621741"/>
          <w:p w:rsidR="00621741" w:rsidRDefault="00621741">
            <w:r>
              <w:t>Operation meeting was attended by two Trustees and it have been requested that the volunteer counsellors also have the opportunity to attend should they so wish.</w:t>
            </w:r>
          </w:p>
          <w:p w:rsidR="00621741" w:rsidRDefault="00621741"/>
          <w:p w:rsidR="00C43134" w:rsidRDefault="00621741">
            <w:r>
              <w:lastRenderedPageBreak/>
              <w:t xml:space="preserve">Review of Lead Counsellor has taken place, this identified that most objectives set have been met with the exception of two. </w:t>
            </w:r>
          </w:p>
          <w:p w:rsidR="00875815" w:rsidRDefault="00627321">
            <w:r>
              <w:t>We currently have 6 Volunteer Counsellors, 2 have recently left to take up paid employment. We have two new Counsellors who are in the process of their induction.</w:t>
            </w:r>
          </w:p>
          <w:p w:rsidR="00627321" w:rsidRDefault="00627321">
            <w:r>
              <w:t>We are currently supporting 15 Carers and we have 30 people on the waiting list.</w:t>
            </w:r>
          </w:p>
          <w:p w:rsidR="00627321" w:rsidRDefault="00627321">
            <w:r>
              <w:t>Carolyn of our new Counsellors has considerable expertise and an interest in offering counselling to our workforce as when needed</w:t>
            </w:r>
          </w:p>
          <w:p w:rsidR="00621741" w:rsidRDefault="00621741"/>
          <w:p w:rsidR="00621741" w:rsidRDefault="00621741">
            <w:r>
              <w:t>Adult appraisals were postponed but now planned for the end of April. All staff have received their objectives for comments prior to meeting</w:t>
            </w:r>
          </w:p>
          <w:p w:rsidR="00C43134" w:rsidRDefault="00C43134"/>
          <w:p w:rsidR="0066732C" w:rsidRDefault="00944AFC">
            <w:r>
              <w:t xml:space="preserve">Staffing wellbeing remains good, with the exception of Melissa who has a hip injury which is causing at times severe pain. Application to DWP for monies to adapt her work station has been sent for authorisation. It has been agreed that Melissa can work from home on the days where it is difficult for her to physically get into work. Melissa has growing concerns that our sickness personal allocation will impact on her when the time come for her to have her operation. The likelihood is that her recuperation will be in excess of 6 weeks. </w:t>
            </w:r>
          </w:p>
          <w:p w:rsidR="00944AFC" w:rsidRDefault="00944AFC"/>
          <w:p w:rsidR="0066732C" w:rsidRDefault="00944AFC">
            <w:r>
              <w:t>Two safeguard alerts raised this month both to LSCB (Young Carers) no further action was taken by the safeguarding bodies.</w:t>
            </w:r>
          </w:p>
          <w:p w:rsidR="00944AFC" w:rsidRDefault="00944AFC"/>
          <w:p w:rsidR="00944AFC" w:rsidRDefault="00944AFC">
            <w:r>
              <w:t xml:space="preserve">Safeguarding training evidence still needs to be given to me from some Trustees. Volunteer counsellors also need to complete this Issy has been made aware of this </w:t>
            </w:r>
          </w:p>
          <w:p w:rsidR="0066732C" w:rsidRDefault="0066732C"/>
          <w:p w:rsidR="0066732C" w:rsidRDefault="0066732C"/>
          <w:p w:rsidR="00435A0B" w:rsidRDefault="00435A0B"/>
          <w:p w:rsidR="00435A0B" w:rsidRDefault="00435A0B"/>
          <w:p w:rsidR="004125B5" w:rsidRDefault="004125B5"/>
          <w:p w:rsidR="008F10C0" w:rsidRDefault="00944AFC" w:rsidP="00980947">
            <w:r>
              <w:t>Debi Marsden Services Manager</w:t>
            </w:r>
          </w:p>
        </w:tc>
      </w:tr>
    </w:tbl>
    <w:p w:rsidR="00F04AC8" w:rsidRDefault="00F04AC8" w:rsidP="009018DB"/>
    <w:sectPr w:rsidR="00F04AC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10" w:rsidRDefault="00876810" w:rsidP="009018DB">
      <w:pPr>
        <w:spacing w:after="0" w:line="240" w:lineRule="auto"/>
      </w:pPr>
      <w:r>
        <w:separator/>
      </w:r>
    </w:p>
  </w:endnote>
  <w:endnote w:type="continuationSeparator" w:id="0">
    <w:p w:rsidR="00876810" w:rsidRDefault="00876810"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10" w:rsidRDefault="00876810" w:rsidP="009018DB">
      <w:pPr>
        <w:spacing w:after="0" w:line="240" w:lineRule="auto"/>
      </w:pPr>
      <w:r>
        <w:separator/>
      </w:r>
    </w:p>
  </w:footnote>
  <w:footnote w:type="continuationSeparator" w:id="0">
    <w:p w:rsidR="00876810" w:rsidRDefault="00876810"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A1FCB">
          <w:rPr>
            <w:noProof/>
          </w:rPr>
          <w:t>1</w:t>
        </w:r>
        <w:r>
          <w:rPr>
            <w:noProof/>
          </w:rPr>
          <w:fldChar w:fldCharType="end"/>
        </w:r>
      </w:sdtContent>
    </w:sdt>
  </w:p>
  <w:p w:rsidR="009018DB" w:rsidRDefault="00901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7B66B9"/>
    <w:multiLevelType w:val="hybridMultilevel"/>
    <w:tmpl w:val="042EB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82CCF"/>
    <w:multiLevelType w:val="hybridMultilevel"/>
    <w:tmpl w:val="1E609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664BE"/>
    <w:multiLevelType w:val="hybridMultilevel"/>
    <w:tmpl w:val="11924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646AC"/>
    <w:multiLevelType w:val="hybridMultilevel"/>
    <w:tmpl w:val="CF6E63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E87379"/>
    <w:multiLevelType w:val="hybridMultilevel"/>
    <w:tmpl w:val="0C52F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D1C89"/>
    <w:rsid w:val="001775DA"/>
    <w:rsid w:val="001A2AA0"/>
    <w:rsid w:val="001D1EF3"/>
    <w:rsid w:val="00212BDD"/>
    <w:rsid w:val="002429BE"/>
    <w:rsid w:val="00243874"/>
    <w:rsid w:val="00245379"/>
    <w:rsid w:val="00285B24"/>
    <w:rsid w:val="002A655B"/>
    <w:rsid w:val="002B7072"/>
    <w:rsid w:val="002C7181"/>
    <w:rsid w:val="002D3972"/>
    <w:rsid w:val="00302064"/>
    <w:rsid w:val="00394373"/>
    <w:rsid w:val="003D1960"/>
    <w:rsid w:val="004125B5"/>
    <w:rsid w:val="00424E10"/>
    <w:rsid w:val="00435A0B"/>
    <w:rsid w:val="00484E0B"/>
    <w:rsid w:val="004A2C31"/>
    <w:rsid w:val="00532F30"/>
    <w:rsid w:val="00617436"/>
    <w:rsid w:val="00621741"/>
    <w:rsid w:val="00627321"/>
    <w:rsid w:val="0066732C"/>
    <w:rsid w:val="007158D8"/>
    <w:rsid w:val="00793639"/>
    <w:rsid w:val="007947A3"/>
    <w:rsid w:val="007B1A12"/>
    <w:rsid w:val="007B792B"/>
    <w:rsid w:val="008511A3"/>
    <w:rsid w:val="00875815"/>
    <w:rsid w:val="00876810"/>
    <w:rsid w:val="00895BC7"/>
    <w:rsid w:val="008A1FCB"/>
    <w:rsid w:val="008F10C0"/>
    <w:rsid w:val="009018DB"/>
    <w:rsid w:val="009113FD"/>
    <w:rsid w:val="00922B93"/>
    <w:rsid w:val="00927D5A"/>
    <w:rsid w:val="00944AFC"/>
    <w:rsid w:val="009742BB"/>
    <w:rsid w:val="00980947"/>
    <w:rsid w:val="00990180"/>
    <w:rsid w:val="009C508B"/>
    <w:rsid w:val="009F2D73"/>
    <w:rsid w:val="00A1741A"/>
    <w:rsid w:val="00A36B68"/>
    <w:rsid w:val="00A52AB7"/>
    <w:rsid w:val="00AD3A80"/>
    <w:rsid w:val="00B61216"/>
    <w:rsid w:val="00BA76FA"/>
    <w:rsid w:val="00C43134"/>
    <w:rsid w:val="00CE165C"/>
    <w:rsid w:val="00CE558C"/>
    <w:rsid w:val="00D82859"/>
    <w:rsid w:val="00E239BF"/>
    <w:rsid w:val="00E87909"/>
    <w:rsid w:val="00F04AC8"/>
    <w:rsid w:val="00F04F12"/>
    <w:rsid w:val="00F04F2B"/>
    <w:rsid w:val="00F952C5"/>
    <w:rsid w:val="00FC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952-494E-459E-913B-C5B55A25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 w:type="paragraph" w:styleId="ListParagraph">
    <w:name w:val="List Paragraph"/>
    <w:basedOn w:val="Normal"/>
    <w:uiPriority w:val="34"/>
    <w:qFormat/>
    <w:rsid w:val="002429BE"/>
    <w:pPr>
      <w:ind w:left="720"/>
      <w:contextualSpacing/>
    </w:pPr>
  </w:style>
  <w:style w:type="character" w:styleId="HTMLCite">
    <w:name w:val="HTML Cite"/>
    <w:basedOn w:val="DefaultParagraphFont"/>
    <w:uiPriority w:val="99"/>
    <w:semiHidden/>
    <w:unhideWhenUsed/>
    <w:rsid w:val="00285B24"/>
    <w:rPr>
      <w:i/>
      <w:iCs/>
    </w:rPr>
  </w:style>
  <w:style w:type="character" w:styleId="Hyperlink">
    <w:name w:val="Hyperlink"/>
    <w:basedOn w:val="DefaultParagraphFont"/>
    <w:uiPriority w:val="99"/>
    <w:unhideWhenUsed/>
    <w:rsid w:val="00285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attandfio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 Seaton</cp:lastModifiedBy>
  <cp:revision>2</cp:revision>
  <cp:lastPrinted>2018-07-25T09:00:00Z</cp:lastPrinted>
  <dcterms:created xsi:type="dcterms:W3CDTF">2019-05-24T14:21:00Z</dcterms:created>
  <dcterms:modified xsi:type="dcterms:W3CDTF">2019-05-24T14:21:00Z</dcterms:modified>
</cp:coreProperties>
</file>